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3D4C" w14:textId="2A56E763" w:rsidR="00C20435" w:rsidRDefault="00446BE0" w:rsidP="00E96913">
      <w:pPr>
        <w:tabs>
          <w:tab w:val="left" w:pos="851"/>
        </w:tabs>
        <w:spacing w:after="120" w:line="288" w:lineRule="auto"/>
        <w:rPr>
          <w:rFonts w:ascii="Neue Haas Grotesk Text Pro" w:hAnsi="Neue Haas Grotesk Text Pro" w:cs="Circular Pro Black"/>
          <w:b/>
          <w:bCs/>
          <w:sz w:val="46"/>
          <w:szCs w:val="46"/>
        </w:rPr>
      </w:pPr>
      <w:r>
        <w:rPr>
          <w:rFonts w:ascii="Neue Haas Grotesk Text Pro" w:hAnsi="Neue Haas Grotesk Text Pro" w:cs="Circular Pro Black"/>
          <w:b/>
          <w:bCs/>
          <w:sz w:val="46"/>
          <w:szCs w:val="46"/>
        </w:rPr>
        <w:t>PROCUREMENT MANAGER</w:t>
      </w:r>
    </w:p>
    <w:p w14:paraId="4B041BAB" w14:textId="77777777" w:rsidR="00446BE0" w:rsidRPr="0005277A" w:rsidRDefault="00446BE0" w:rsidP="00E96913">
      <w:pPr>
        <w:tabs>
          <w:tab w:val="left" w:pos="851"/>
        </w:tabs>
        <w:spacing w:after="120" w:line="288" w:lineRule="auto"/>
        <w:rPr>
          <w:rFonts w:ascii="Neue Haas Grotesk Text Pro" w:hAnsi="Neue Haas Grotesk Text Pro" w:cs="Circular Pro Black"/>
          <w:b/>
          <w:bCs/>
          <w:sz w:val="46"/>
          <w:szCs w:val="46"/>
        </w:rPr>
      </w:pPr>
    </w:p>
    <w:p w14:paraId="17E934B3" w14:textId="77777777"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9264" behindDoc="0" locked="0" layoutInCell="1" allowOverlap="1" wp14:anchorId="7AD4845B" wp14:editId="45E6852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6C9F0D35" w14:textId="77777777" w:rsidTr="000D26FD">
        <w:tc>
          <w:tcPr>
            <w:tcW w:w="2391" w:type="dxa"/>
            <w:tcBorders>
              <w:top w:val="single" w:sz="2" w:space="0" w:color="auto"/>
              <w:bottom w:val="nil"/>
            </w:tcBorders>
          </w:tcPr>
          <w:p w14:paraId="68977152"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6966" w:type="dxa"/>
            <w:tcBorders>
              <w:top w:val="single" w:sz="2" w:space="0" w:color="auto"/>
            </w:tcBorders>
          </w:tcPr>
          <w:p w14:paraId="14E33CC5" w14:textId="210FBE57" w:rsidR="00DB209C" w:rsidRPr="006916E7" w:rsidRDefault="005C07FF" w:rsidP="00115FDB">
            <w:pPr>
              <w:tabs>
                <w:tab w:val="left" w:pos="851"/>
              </w:tabs>
              <w:spacing w:before="120" w:after="120"/>
              <w:rPr>
                <w:rFonts w:ascii="Neue Haas Grotesk Text Pro" w:eastAsia="Cambria" w:hAnsi="Neue Haas Grotesk Text Pro" w:cs="Circular Pro Book"/>
                <w:b/>
                <w:bCs/>
              </w:rPr>
            </w:pPr>
            <w:r w:rsidRPr="006916E7">
              <w:rPr>
                <w:rFonts w:ascii="Neue Haas Grotesk Text Pro" w:eastAsia="Cambria" w:hAnsi="Neue Haas Grotesk Text Pro" w:cs="Circular Pro Book"/>
                <w:b/>
                <w:bCs/>
              </w:rPr>
              <w:t>Finance</w:t>
            </w:r>
          </w:p>
        </w:tc>
      </w:tr>
      <w:tr w:rsidR="00DB209C" w:rsidRPr="0005277A" w14:paraId="44CAF2CA" w14:textId="77777777" w:rsidTr="000D26FD">
        <w:tc>
          <w:tcPr>
            <w:tcW w:w="2391" w:type="dxa"/>
            <w:tcBorders>
              <w:top w:val="nil"/>
              <w:bottom w:val="nil"/>
            </w:tcBorders>
          </w:tcPr>
          <w:p w14:paraId="2CCA9A93"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6966" w:type="dxa"/>
          </w:tcPr>
          <w:p w14:paraId="7398B7AA" w14:textId="1B239262" w:rsidR="00DB209C" w:rsidRPr="006916E7" w:rsidRDefault="00446BE0" w:rsidP="00115FDB">
            <w:pPr>
              <w:tabs>
                <w:tab w:val="left" w:pos="851"/>
              </w:tabs>
              <w:spacing w:before="120" w:after="120"/>
              <w:rPr>
                <w:rFonts w:ascii="Neue Haas Grotesk Text Pro" w:eastAsia="Cambria" w:hAnsi="Neue Haas Grotesk Text Pro" w:cs="Circular Pro Book"/>
                <w:b/>
                <w:bCs/>
              </w:rPr>
            </w:pPr>
            <w:r w:rsidRPr="006916E7">
              <w:rPr>
                <w:rFonts w:ascii="Neue Haas Grotesk Text Pro" w:eastAsia="Cambria" w:hAnsi="Neue Haas Grotesk Text Pro" w:cs="Circular Pro Book"/>
                <w:b/>
                <w:bCs/>
              </w:rPr>
              <w:t>9</w:t>
            </w:r>
          </w:p>
        </w:tc>
      </w:tr>
      <w:tr w:rsidR="00F0053B" w:rsidRPr="0005277A" w14:paraId="292DF24F" w14:textId="77777777" w:rsidTr="000D26FD">
        <w:tc>
          <w:tcPr>
            <w:tcW w:w="2391" w:type="dxa"/>
            <w:tcBorders>
              <w:top w:val="nil"/>
              <w:bottom w:val="nil"/>
            </w:tcBorders>
          </w:tcPr>
          <w:p w14:paraId="38D0F6F1"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6966" w:type="dxa"/>
          </w:tcPr>
          <w:p w14:paraId="439E40EF" w14:textId="692F4CD1" w:rsidR="00F0053B" w:rsidRPr="0005277A" w:rsidRDefault="00446BE0"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Director of Finance</w:t>
            </w:r>
          </w:p>
        </w:tc>
      </w:tr>
      <w:tr w:rsidR="00F0053B" w:rsidRPr="0005277A" w14:paraId="35ED959B" w14:textId="77777777" w:rsidTr="000D26FD">
        <w:tc>
          <w:tcPr>
            <w:tcW w:w="2391" w:type="dxa"/>
            <w:tcBorders>
              <w:top w:val="nil"/>
              <w:bottom w:val="nil"/>
            </w:tcBorders>
          </w:tcPr>
          <w:p w14:paraId="62B5803D"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6966" w:type="dxa"/>
          </w:tcPr>
          <w:p w14:paraId="68057F32" w14:textId="7622C74C" w:rsidR="00836B39" w:rsidRPr="0005277A" w:rsidRDefault="00E77E72"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 xml:space="preserve">1 x </w:t>
            </w:r>
            <w:r w:rsidR="00446BE0">
              <w:rPr>
                <w:rFonts w:ascii="Neue Haas Grotesk Text Pro" w:hAnsi="Neue Haas Grotesk Text Pro" w:cs="Circular Pro Book"/>
              </w:rPr>
              <w:t>Procurement Officer</w:t>
            </w:r>
          </w:p>
        </w:tc>
      </w:tr>
      <w:tr w:rsidR="00F0053B" w:rsidRPr="0005277A" w14:paraId="6C8FA299" w14:textId="77777777" w:rsidTr="000D26FD">
        <w:tc>
          <w:tcPr>
            <w:tcW w:w="2391" w:type="dxa"/>
            <w:tcBorders>
              <w:top w:val="nil"/>
              <w:bottom w:val="single" w:sz="2" w:space="0" w:color="auto"/>
            </w:tcBorders>
          </w:tcPr>
          <w:p w14:paraId="7691191F"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377DB4D8" w14:textId="68BD555D" w:rsidR="00F0053B" w:rsidRPr="0005277A" w:rsidRDefault="00E77E72"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 xml:space="preserve">1 x </w:t>
            </w:r>
            <w:r w:rsidR="00446BE0">
              <w:rPr>
                <w:rFonts w:ascii="Neue Haas Grotesk Text Pro" w:hAnsi="Neue Haas Grotesk Text Pro" w:cs="Circular Pro Book"/>
              </w:rPr>
              <w:t>Procurement Assistant</w:t>
            </w:r>
          </w:p>
        </w:tc>
      </w:tr>
      <w:tr w:rsidR="00F0053B" w:rsidRPr="0005277A" w14:paraId="2C2A331F" w14:textId="77777777" w:rsidTr="000D26FD">
        <w:tc>
          <w:tcPr>
            <w:tcW w:w="2391" w:type="dxa"/>
            <w:tcBorders>
              <w:top w:val="single" w:sz="2" w:space="0" w:color="auto"/>
              <w:bottom w:val="single" w:sz="2" w:space="0" w:color="auto"/>
            </w:tcBorders>
          </w:tcPr>
          <w:p w14:paraId="5D5DC982" w14:textId="7ECBEFC5"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 xml:space="preserve">Job </w:t>
            </w:r>
            <w:r w:rsidR="00906B69" w:rsidRPr="0005277A">
              <w:rPr>
                <w:rFonts w:ascii="Neue Haas Grotesk Text Pro" w:hAnsi="Neue Haas Grotesk Text Pro" w:cs="Circular Pro Book"/>
              </w:rPr>
              <w:t xml:space="preserve">Summary and </w:t>
            </w:r>
            <w:r w:rsidRPr="0005277A">
              <w:rPr>
                <w:rFonts w:ascii="Neue Haas Grotesk Text Pro" w:hAnsi="Neue Haas Grotesk Text Pro" w:cs="Circular Pro Book"/>
              </w:rPr>
              <w:t>Purpose:</w:t>
            </w:r>
            <w:r w:rsidR="00695375">
              <w:rPr>
                <w:rFonts w:ascii="Neue Haas Grotesk Text Pro" w:hAnsi="Neue Haas Grotesk Text Pro" w:cs="Circular Pro Book"/>
              </w:rPr>
              <w:t xml:space="preserve"> </w:t>
            </w:r>
          </w:p>
          <w:p w14:paraId="720858DD"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top w:val="single" w:sz="2" w:space="0" w:color="auto"/>
              <w:bottom w:val="single" w:sz="2" w:space="0" w:color="auto"/>
            </w:tcBorders>
          </w:tcPr>
          <w:p w14:paraId="5244A34B" w14:textId="77777777" w:rsidR="00F0053B" w:rsidRDefault="00AE0411" w:rsidP="00E365E3">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To manage the Procurement service delivery across the University</w:t>
            </w:r>
            <w:r w:rsidR="00695375" w:rsidRPr="00695375">
              <w:rPr>
                <w:rFonts w:ascii="Neue Haas Grotesk Text Pro" w:hAnsi="Neue Haas Grotesk Text Pro" w:cs="Circular Pro Book"/>
              </w:rPr>
              <w:t>.</w:t>
            </w:r>
            <w:r>
              <w:rPr>
                <w:rFonts w:ascii="Neue Haas Grotesk Text Pro" w:hAnsi="Neue Haas Grotesk Text Pro" w:cs="Circular Pro Book"/>
              </w:rPr>
              <w:t xml:space="preserve"> You will aim to ensure continuity of supply, delivering value for money and ensuring that the University meets its legislative requirements.</w:t>
            </w:r>
          </w:p>
          <w:p w14:paraId="454611EB" w14:textId="4FFB14E7" w:rsidR="00AE0411" w:rsidRPr="0005277A" w:rsidRDefault="00AE0411" w:rsidP="00E365E3">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The role holder will be required to liaise and build strong relationships across the University and with external stakeholders.</w:t>
            </w:r>
          </w:p>
        </w:tc>
      </w:tr>
    </w:tbl>
    <w:p w14:paraId="69F8026D" w14:textId="77777777" w:rsidR="00E96913" w:rsidRDefault="00E96913" w:rsidP="00E96913">
      <w:pPr>
        <w:tabs>
          <w:tab w:val="left" w:pos="851"/>
        </w:tabs>
        <w:spacing w:after="120" w:line="288" w:lineRule="auto"/>
        <w:rPr>
          <w:rFonts w:ascii="Neue Haas Grotesk Text Pro" w:hAnsi="Neue Haas Grotesk Text Pro" w:cs="Circular Pro Black"/>
          <w:b/>
          <w:bCs/>
        </w:rPr>
      </w:pPr>
    </w:p>
    <w:p w14:paraId="6A820B74" w14:textId="2C772624" w:rsidR="00127C9B" w:rsidRPr="00E96913" w:rsidRDefault="00E96913" w:rsidP="00E96913">
      <w:pPr>
        <w:tabs>
          <w:tab w:val="left" w:pos="851"/>
        </w:tabs>
        <w:spacing w:after="120" w:line="288" w:lineRule="auto"/>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01</w:t>
      </w:r>
      <w:r>
        <w:rPr>
          <w:rFonts w:ascii="Neue Haas Grotesk Text Pro" w:hAnsi="Neue Haas Grotesk Text Pro" w:cs="Circular Pro Black"/>
          <w:b/>
          <w:bCs/>
          <w:sz w:val="28"/>
          <w:szCs w:val="28"/>
        </w:rPr>
        <w:tab/>
      </w:r>
      <w:r w:rsidR="00307DD8">
        <w:rPr>
          <w:rFonts w:ascii="Neue Haas Grotesk Text Pro" w:hAnsi="Neue Haas Grotesk Text Pro" w:cs="Circular Pro Black"/>
          <w:b/>
          <w:bCs/>
          <w:sz w:val="28"/>
          <w:szCs w:val="28"/>
        </w:rPr>
        <w:t>KEY RESPONSIBILITIES</w:t>
      </w:r>
    </w:p>
    <w:p w14:paraId="66C887BE" w14:textId="104976FB" w:rsidR="00AF57AF" w:rsidRPr="00AF57AF" w:rsidRDefault="00AF57AF"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u w:val="single"/>
        </w:rPr>
      </w:pPr>
      <w:r>
        <w:rPr>
          <w:rFonts w:ascii="Neue Haas Grotesk Text Pro" w:hAnsi="Neue Haas Grotesk Text Pro" w:cs="Circular Pro Book"/>
          <w:sz w:val="20"/>
          <w:szCs w:val="20"/>
        </w:rPr>
        <w:t>Ensure that the University’s Purchasing Policies reflect current: guidelines, regulatory and legislative requirements, providing training as necessary to support procurement activity across the University.</w:t>
      </w:r>
    </w:p>
    <w:p w14:paraId="4A9C502C" w14:textId="1E384DD7" w:rsidR="0056115D" w:rsidRDefault="00AF57AF"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sidRPr="00AF57AF">
        <w:rPr>
          <w:rFonts w:ascii="Neue Haas Grotesk Text Pro" w:hAnsi="Neue Haas Grotesk Text Pro" w:cs="Circular Pro Book"/>
          <w:sz w:val="20"/>
          <w:szCs w:val="20"/>
        </w:rPr>
        <w:t>Ensure contract management arrangements are adequate to deliver the University’s requirements, maximising the value from contracts with effective and efficient contract management within all University operations and oversee the maintenance of the Contract Register for all goods and service contracts.</w:t>
      </w:r>
    </w:p>
    <w:p w14:paraId="78EAF09D" w14:textId="37D960EF" w:rsidR="00AF57AF" w:rsidRDefault="00AF57AF"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Ensure due diligence is carried out on new suppliers, including for individuals and personal service companies a review of their tax status in line with HMRC guidance (IR35 compliance).</w:t>
      </w:r>
    </w:p>
    <w:p w14:paraId="179E3196" w14:textId="6327BC8F" w:rsidR="00AF57AF" w:rsidRDefault="00AF57AF"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Ensure there are adequate and effective systems in place to support the tendering process, by embedding best practice procurement across the University.</w:t>
      </w:r>
    </w:p>
    <w:p w14:paraId="7BF29A7D" w14:textId="5D6A3659" w:rsidR="00583934" w:rsidRDefault="00583934"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Utilise existing procurement frameworks, including but not limited to the SUPC suite of frameworks to facilitate mini competitions / direct awards where appropriate.</w:t>
      </w:r>
    </w:p>
    <w:p w14:paraId="3285B88E" w14:textId="274D3B0D" w:rsidR="00AF57AF" w:rsidRDefault="00AF57AF"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lastRenderedPageBreak/>
        <w:t>Develop and maintain effective supplier relationships and management</w:t>
      </w:r>
      <w:r w:rsidR="000C1D26">
        <w:rPr>
          <w:rFonts w:ascii="Neue Haas Grotesk Text Pro" w:hAnsi="Neue Haas Grotesk Text Pro" w:cs="Circular Pro Book"/>
          <w:sz w:val="20"/>
          <w:szCs w:val="20"/>
        </w:rPr>
        <w:t xml:space="preserve"> </w:t>
      </w:r>
      <w:proofErr w:type="gramStart"/>
      <w:r w:rsidR="000C1D26">
        <w:rPr>
          <w:rFonts w:ascii="Neue Haas Grotesk Text Pro" w:hAnsi="Neue Haas Grotesk Text Pro" w:cs="Circular Pro Book"/>
          <w:sz w:val="20"/>
          <w:szCs w:val="20"/>
        </w:rPr>
        <w:t>in particular to</w:t>
      </w:r>
      <w:proofErr w:type="gramEnd"/>
      <w:r w:rsidR="000C1D26">
        <w:rPr>
          <w:rFonts w:ascii="Neue Haas Grotesk Text Pro" w:hAnsi="Neue Haas Grotesk Text Pro" w:cs="Circular Pro Book"/>
          <w:sz w:val="20"/>
          <w:szCs w:val="20"/>
        </w:rPr>
        <w:t xml:space="preserve"> ensure monitor high risk single source relationships.</w:t>
      </w:r>
    </w:p>
    <w:p w14:paraId="71A265F2" w14:textId="165E0CB0" w:rsidR="000C1D26" w:rsidRDefault="000C1D26"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Provide all procurement related reporting on a periodic and annual basis as required within the University or to external stakeholders.</w:t>
      </w:r>
    </w:p>
    <w:p w14:paraId="314BF798" w14:textId="6A778990" w:rsidR="00583934" w:rsidRPr="00583934" w:rsidRDefault="000C1D26" w:rsidP="00583934">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Lead and motivate the Procurement Team, setting objectives to deliver a high performing team which is customer focused and provides a high standard of service to both internal customers and external stakeholders. </w:t>
      </w:r>
    </w:p>
    <w:p w14:paraId="6C687402" w14:textId="28E2C2E8" w:rsidR="00CD7EB4" w:rsidRDefault="00CD7EB4" w:rsidP="00AF57AF">
      <w:pPr>
        <w:pStyle w:val="ListParagraph"/>
        <w:tabs>
          <w:tab w:val="left" w:pos="851"/>
        </w:tabs>
        <w:spacing w:after="120" w:line="288" w:lineRule="auto"/>
        <w:ind w:left="851"/>
        <w:contextualSpacing w:val="0"/>
        <w:rPr>
          <w:rFonts w:ascii="Neue Haas Grotesk Text Pro" w:hAnsi="Neue Haas Grotesk Text Pro" w:cs="Circular Pro Book"/>
          <w:sz w:val="20"/>
          <w:szCs w:val="20"/>
        </w:rPr>
      </w:pPr>
    </w:p>
    <w:p w14:paraId="597BBF21" w14:textId="4BED3DBA"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0" w:name="_Hlk156307019"/>
      <w:r>
        <w:rPr>
          <w:rStyle w:val="normaltextrun"/>
          <w:rFonts w:ascii="Neue Haas Grotesk Text Pro" w:hAnsi="Neue Haas Grotesk Text Pro" w:cs="Segoe UI"/>
          <w:b/>
          <w:bCs/>
          <w:caps/>
          <w:sz w:val="28"/>
          <w:szCs w:val="28"/>
        </w:rPr>
        <w:t xml:space="preserve">02 </w:t>
      </w:r>
      <w:r>
        <w:rPr>
          <w:rStyle w:val="tabchar"/>
          <w:rFonts w:ascii="Calibri" w:hAnsi="Calibri" w:cs="Calibri"/>
          <w:sz w:val="28"/>
          <w:szCs w:val="28"/>
        </w:rPr>
        <w:tab/>
      </w:r>
      <w:r w:rsidR="00307DD8">
        <w:rPr>
          <w:rStyle w:val="normaltextrun"/>
          <w:rFonts w:ascii="Neue Haas Grotesk Text Pro" w:hAnsi="Neue Haas Grotesk Text Pro" w:cs="Segoe UI"/>
          <w:b/>
          <w:bCs/>
          <w:caps/>
          <w:sz w:val="28"/>
          <w:szCs w:val="28"/>
        </w:rPr>
        <w:t>RESPONSIBILITIES</w:t>
      </w:r>
      <w:r>
        <w:rPr>
          <w:rStyle w:val="normaltextrun"/>
          <w:rFonts w:ascii="Neue Haas Grotesk Text Pro" w:hAnsi="Neue Haas Grotesk Text Pro" w:cs="Segoe UI"/>
          <w:b/>
          <w:bCs/>
          <w:caps/>
          <w:sz w:val="28"/>
          <w:szCs w:val="28"/>
        </w:rPr>
        <w:t xml:space="preserve"> OF ALL STAFF</w:t>
      </w:r>
      <w:r>
        <w:rPr>
          <w:rStyle w:val="eop"/>
          <w:rFonts w:ascii="Neue Haas Grotesk Text Pro" w:hAnsi="Neue Haas Grotesk Text Pro" w:cs="Segoe UI"/>
          <w:sz w:val="28"/>
          <w:szCs w:val="28"/>
        </w:rPr>
        <w:t> </w:t>
      </w:r>
    </w:p>
    <w:p w14:paraId="7B602A41"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341F494"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bookmarkStart w:id="1" w:name="_Hlk156312999"/>
      <w:r>
        <w:rPr>
          <w:rStyle w:val="normaltextrun"/>
          <w:rFonts w:ascii="Neue Haas Grotesk Text Pro" w:hAnsi="Neue Haas Grotesk Text Pro" w:cs="Segoe UI"/>
          <w:sz w:val="20"/>
          <w:szCs w:val="20"/>
        </w:rPr>
        <w:t xml:space="preserve">2.1 </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undertake such other duties as are within the scope and spirit of the job purpose, the </w:t>
      </w:r>
      <w:r>
        <w:rPr>
          <w:rStyle w:val="tabchar"/>
          <w:rFonts w:ascii="Calibri" w:hAnsi="Calibri" w:cs="Calibri"/>
          <w:sz w:val="20"/>
          <w:szCs w:val="20"/>
        </w:rPr>
        <w:tab/>
      </w:r>
      <w:r>
        <w:rPr>
          <w:rStyle w:val="normaltextrun"/>
          <w:rFonts w:ascii="Neue Haas Grotesk Text Pro" w:hAnsi="Neue Haas Grotesk Text Pro" w:cs="Segoe UI"/>
          <w:sz w:val="20"/>
          <w:szCs w:val="20"/>
        </w:rPr>
        <w:t>job title, and the grade.</w:t>
      </w:r>
      <w:r>
        <w:rPr>
          <w:rStyle w:val="eop"/>
          <w:rFonts w:ascii="Neue Haas Grotesk Text Pro" w:hAnsi="Neue Haas Grotesk Text Pro" w:cs="Segoe UI"/>
          <w:sz w:val="20"/>
          <w:szCs w:val="20"/>
        </w:rPr>
        <w:t> </w:t>
      </w:r>
    </w:p>
    <w:p w14:paraId="04509A13"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2333893F" w14:textId="77777777" w:rsidR="00ED53B2" w:rsidRDefault="006E5F6C" w:rsidP="006E5F6C">
      <w:pPr>
        <w:pStyle w:val="paragraph"/>
        <w:spacing w:before="0" w:beforeAutospacing="0" w:after="0" w:afterAutospacing="0"/>
        <w:textAlignment w:val="baseline"/>
        <w:rPr>
          <w:rStyle w:val="tabchar"/>
          <w:rFonts w:ascii="Calibri" w:hAnsi="Calibri" w:cs="Calibri"/>
          <w:sz w:val="20"/>
          <w:szCs w:val="20"/>
        </w:rPr>
      </w:pPr>
      <w:r>
        <w:rPr>
          <w:rStyle w:val="normaltextrun"/>
          <w:rFonts w:ascii="Neue Haas Grotesk Text Pro" w:hAnsi="Neue Haas Grotesk Text Pro" w:cs="Segoe UI"/>
          <w:sz w:val="20"/>
          <w:szCs w:val="20"/>
        </w:rPr>
        <w:t xml:space="preserve">2.2 </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Maintain and promote health, safety &amp; wellbeing awareness and commitment within the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framework of the University's Health, Safety &amp; Wellbeing policy.</w:t>
      </w:r>
      <w:r w:rsidR="00ED53B2">
        <w:rPr>
          <w:rStyle w:val="eop"/>
          <w:rFonts w:ascii="Neue Haas Grotesk Text Pro" w:hAnsi="Neue Haas Grotesk Text Pro" w:cs="Segoe UI"/>
          <w:sz w:val="20"/>
          <w:szCs w:val="20"/>
        </w:rPr>
        <w:t> </w:t>
      </w:r>
    </w:p>
    <w:p w14:paraId="0B24EE29"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22D15E2F" w14:textId="77777777" w:rsidR="006E5F6C" w:rsidRPr="00ED53B2" w:rsidRDefault="006E5F6C" w:rsidP="006E5F6C">
      <w:pPr>
        <w:pStyle w:val="paragraph"/>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2.3</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Take responsibility for health and safety of yourself and others in carrying out the duties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of the role. </w:t>
      </w:r>
      <w:r w:rsidR="00ED53B2">
        <w:rPr>
          <w:rStyle w:val="eop"/>
          <w:rFonts w:ascii="Neue Haas Grotesk Text Pro" w:hAnsi="Neue Haas Grotesk Text Pro" w:cs="Segoe UI"/>
          <w:sz w:val="20"/>
          <w:szCs w:val="20"/>
        </w:rPr>
        <w:t> </w:t>
      </w:r>
    </w:p>
    <w:p w14:paraId="5516E8E5"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6AF17F64"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2.4</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To promote equality, diversity and inclusion in your performance of your duties.</w:t>
      </w:r>
    </w:p>
    <w:p w14:paraId="4DB1163D"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1DAF0631"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2.5</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Undertake any other work and hours of work as required to commensurate with the level </w:t>
      </w:r>
      <w:r>
        <w:rPr>
          <w:rStyle w:val="tabchar"/>
          <w:rFonts w:ascii="Calibri" w:hAnsi="Calibri" w:cs="Calibri"/>
          <w:sz w:val="20"/>
          <w:szCs w:val="20"/>
        </w:rPr>
        <w:tab/>
      </w:r>
      <w:r>
        <w:rPr>
          <w:rStyle w:val="normaltextrun"/>
          <w:rFonts w:ascii="Neue Haas Grotesk Text Pro" w:hAnsi="Neue Haas Grotesk Text Pro" w:cs="Segoe UI"/>
          <w:sz w:val="20"/>
          <w:szCs w:val="20"/>
        </w:rPr>
        <w:t>and responsibility of the post.</w:t>
      </w:r>
      <w:r>
        <w:rPr>
          <w:rStyle w:val="eop"/>
          <w:rFonts w:ascii="Neue Haas Grotesk Text Pro" w:hAnsi="Neue Haas Grotesk Text Pro" w:cs="Segoe UI"/>
          <w:sz w:val="20"/>
          <w:szCs w:val="20"/>
        </w:rPr>
        <w:t> </w:t>
      </w:r>
    </w:p>
    <w:p w14:paraId="5E8D4C15"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6DACAA00"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r>
        <w:rPr>
          <w:rStyle w:val="normaltextrun"/>
          <w:rFonts w:ascii="Neue Haas Grotesk Text Pro" w:hAnsi="Neue Haas Grotesk Text Pro" w:cs="Segoe UI"/>
          <w:sz w:val="20"/>
          <w:szCs w:val="20"/>
        </w:rPr>
        <w:t>2.6</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actively participate in learning and development to meet the requirements of your role </w:t>
      </w:r>
      <w:r>
        <w:rPr>
          <w:rStyle w:val="tabchar"/>
          <w:rFonts w:ascii="Calibri" w:hAnsi="Calibri" w:cs="Calibri"/>
          <w:sz w:val="20"/>
          <w:szCs w:val="20"/>
        </w:rPr>
        <w:tab/>
      </w:r>
      <w:r>
        <w:rPr>
          <w:rStyle w:val="normaltextrun"/>
          <w:rFonts w:ascii="Neue Haas Grotesk Text Pro" w:hAnsi="Neue Haas Grotesk Text Pro" w:cs="Segoe UI"/>
          <w:sz w:val="20"/>
          <w:szCs w:val="20"/>
        </w:rPr>
        <w:t>and the University.</w:t>
      </w:r>
      <w:r>
        <w:rPr>
          <w:rStyle w:val="normaltextrun"/>
          <w:rFonts w:ascii="Arial" w:hAnsi="Arial" w:cs="Arial"/>
          <w:color w:val="000000"/>
          <w:sz w:val="22"/>
          <w:szCs w:val="22"/>
        </w:rPr>
        <w:t> </w:t>
      </w:r>
      <w:r>
        <w:rPr>
          <w:rStyle w:val="eop"/>
          <w:rFonts w:ascii="Arial" w:hAnsi="Arial" w:cs="Arial"/>
          <w:color w:val="000000"/>
          <w:sz w:val="22"/>
          <w:szCs w:val="22"/>
        </w:rPr>
        <w:t> </w:t>
      </w:r>
    </w:p>
    <w:bookmarkEnd w:id="0"/>
    <w:bookmarkEnd w:id="1"/>
    <w:p w14:paraId="17BECC49"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0DAFB941"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2962B6F3" w14:textId="77777777" w:rsidR="00F15FA7" w:rsidRPr="00AA26E5"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AA26E5"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5000" w:type="pct"/>
        <w:tblBorders>
          <w:insideH w:val="single" w:sz="2" w:space="0" w:color="auto"/>
        </w:tblBorders>
        <w:tblLook w:val="04A0" w:firstRow="1" w:lastRow="0" w:firstColumn="1" w:lastColumn="0" w:noHBand="0" w:noVBand="1"/>
      </w:tblPr>
      <w:tblGrid>
        <w:gridCol w:w="580"/>
        <w:gridCol w:w="9591"/>
        <w:gridCol w:w="1284"/>
        <w:gridCol w:w="1324"/>
        <w:gridCol w:w="1179"/>
      </w:tblGrid>
      <w:tr w:rsidR="00545B5D" w:rsidRPr="0005277A" w14:paraId="7C2E4A1D" w14:textId="77777777" w:rsidTr="00CB588C">
        <w:trPr>
          <w:cantSplit/>
        </w:trPr>
        <w:tc>
          <w:tcPr>
            <w:tcW w:w="3643" w:type="pct"/>
            <w:gridSpan w:val="2"/>
            <w:vAlign w:val="center"/>
          </w:tcPr>
          <w:p w14:paraId="4B1154EE" w14:textId="77777777" w:rsidR="00B0789D" w:rsidRPr="00545B5D" w:rsidRDefault="00545B5D" w:rsidP="00115FDB">
            <w:pPr>
              <w:tabs>
                <w:tab w:val="left" w:pos="851"/>
              </w:tabs>
              <w:spacing w:before="120" w:after="120"/>
              <w:rPr>
                <w:rFonts w:ascii="Neue Haas Grotesk Text Pro" w:eastAsia="Calibri" w:hAnsi="Neue Haas Grotesk Text Pro" w:cs="Circular Pro Black"/>
                <w:b/>
                <w:bCs/>
                <w:sz w:val="28"/>
                <w:szCs w:val="28"/>
                <w:lang w:val="en-US"/>
              </w:rPr>
            </w:pPr>
            <w:bookmarkStart w:id="2" w:name="_Hlk109211881"/>
            <w:r w:rsidRPr="00545B5D">
              <w:rPr>
                <w:rFonts w:ascii="Neue Haas Grotesk Text Pro" w:hAnsi="Neue Haas Grotesk Text Pro" w:cs="Circular Pro Black"/>
                <w:b/>
                <w:bCs/>
                <w:caps/>
                <w:sz w:val="28"/>
                <w:szCs w:val="28"/>
              </w:rPr>
              <w:lastRenderedPageBreak/>
              <w:t>0</w:t>
            </w:r>
            <w:r w:rsidR="006E5F6C">
              <w:rPr>
                <w:rFonts w:ascii="Neue Haas Grotesk Text Pro" w:hAnsi="Neue Haas Grotesk Text Pro" w:cs="Circular Pro Black"/>
                <w:b/>
                <w:bCs/>
                <w:caps/>
                <w:sz w:val="28"/>
                <w:szCs w:val="28"/>
              </w:rPr>
              <w:t>3</w:t>
            </w:r>
            <w:r w:rsidRPr="00545B5D">
              <w:rPr>
                <w:rFonts w:ascii="Neue Haas Grotesk Text Pro" w:hAnsi="Neue Haas Grotesk Text Pro" w:cs="Circular Pro Black"/>
                <w:b/>
                <w:bCs/>
                <w:caps/>
                <w:sz w:val="28"/>
                <w:szCs w:val="28"/>
              </w:rPr>
              <w:tab/>
              <w:t>Selection Matrix</w:t>
            </w:r>
          </w:p>
        </w:tc>
        <w:tc>
          <w:tcPr>
            <w:tcW w:w="460" w:type="pct"/>
            <w:vAlign w:val="center"/>
          </w:tcPr>
          <w:p w14:paraId="72F40154"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Essential</w:t>
            </w:r>
          </w:p>
        </w:tc>
        <w:tc>
          <w:tcPr>
            <w:tcW w:w="474" w:type="pct"/>
            <w:vAlign w:val="center"/>
          </w:tcPr>
          <w:p w14:paraId="15E3EFAD"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Desirable</w:t>
            </w:r>
          </w:p>
        </w:tc>
        <w:tc>
          <w:tcPr>
            <w:tcW w:w="422" w:type="pct"/>
            <w:vAlign w:val="center"/>
          </w:tcPr>
          <w:p w14:paraId="646E729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Used to shortlist</w:t>
            </w:r>
          </w:p>
        </w:tc>
      </w:tr>
      <w:tr w:rsidR="00B0789D" w:rsidRPr="0005277A" w14:paraId="66DC3244" w14:textId="77777777" w:rsidTr="0060626D">
        <w:trPr>
          <w:cantSplit/>
        </w:trPr>
        <w:tc>
          <w:tcPr>
            <w:tcW w:w="5000" w:type="pct"/>
            <w:gridSpan w:val="5"/>
            <w:vAlign w:val="center"/>
          </w:tcPr>
          <w:p w14:paraId="16DE3D23" w14:textId="77777777"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4ED88F79" w14:textId="77777777" w:rsidTr="00060EDA">
        <w:trPr>
          <w:cantSplit/>
        </w:trPr>
        <w:tc>
          <w:tcPr>
            <w:tcW w:w="208" w:type="pct"/>
          </w:tcPr>
          <w:p w14:paraId="288150A4" w14:textId="77777777"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3436" w:type="pct"/>
            <w:vAlign w:val="center"/>
          </w:tcPr>
          <w:p w14:paraId="03FF79AD" w14:textId="5E7D318B" w:rsidR="00B0789D" w:rsidRPr="00CB588C" w:rsidRDefault="00AE0411" w:rsidP="00E6471C">
            <w:pPr>
              <w:tabs>
                <w:tab w:val="left" w:pos="851"/>
              </w:tabs>
              <w:spacing w:line="288" w:lineRule="auto"/>
              <w:rPr>
                <w:rFonts w:ascii="Calibri" w:hAnsi="Calibri" w:cs="Calibri"/>
                <w:sz w:val="24"/>
                <w:szCs w:val="24"/>
              </w:rPr>
            </w:pPr>
            <w:r>
              <w:rPr>
                <w:rFonts w:ascii="Arial" w:hAnsi="Arial" w:cs="Arial"/>
                <w:sz w:val="22"/>
                <w:szCs w:val="22"/>
              </w:rPr>
              <w:t>Hold or a</w:t>
            </w:r>
            <w:r w:rsidR="00E77E72">
              <w:rPr>
                <w:rFonts w:ascii="Arial" w:hAnsi="Arial" w:cs="Arial"/>
                <w:sz w:val="22"/>
                <w:szCs w:val="22"/>
              </w:rPr>
              <w:t xml:space="preserve">ctively </w:t>
            </w:r>
            <w:r>
              <w:rPr>
                <w:rFonts w:ascii="Arial" w:hAnsi="Arial" w:cs="Arial"/>
                <w:sz w:val="22"/>
                <w:szCs w:val="22"/>
              </w:rPr>
              <w:t>working towards Level 4 Diploma in Procurement &amp; Supply</w:t>
            </w:r>
            <w:r w:rsidR="00E77E72">
              <w:rPr>
                <w:rFonts w:ascii="Arial" w:hAnsi="Arial" w:cs="Arial"/>
                <w:sz w:val="22"/>
                <w:szCs w:val="22"/>
              </w:rPr>
              <w:t xml:space="preserve"> </w:t>
            </w:r>
          </w:p>
        </w:tc>
        <w:tc>
          <w:tcPr>
            <w:tcW w:w="460" w:type="pct"/>
            <w:vAlign w:val="center"/>
          </w:tcPr>
          <w:p w14:paraId="7AEB8A02" w14:textId="77777777"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391A565A" w14:textId="77777777"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422" w:type="pct"/>
            <w:vAlign w:val="center"/>
          </w:tcPr>
          <w:p w14:paraId="426F9CA0" w14:textId="77777777"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3B6BC1" w:rsidRPr="0005277A" w14:paraId="492876EA" w14:textId="77777777" w:rsidTr="0060626D">
        <w:trPr>
          <w:cantSplit/>
        </w:trPr>
        <w:tc>
          <w:tcPr>
            <w:tcW w:w="5000" w:type="pct"/>
            <w:gridSpan w:val="5"/>
            <w:vAlign w:val="center"/>
          </w:tcPr>
          <w:p w14:paraId="5D5CB8C0"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0475C2" w:rsidRPr="0005277A" w14:paraId="33719243" w14:textId="77777777" w:rsidTr="00060EDA">
        <w:trPr>
          <w:cantSplit/>
        </w:trPr>
        <w:tc>
          <w:tcPr>
            <w:tcW w:w="208" w:type="pct"/>
          </w:tcPr>
          <w:p w14:paraId="3168D1B0" w14:textId="77777777" w:rsidR="000475C2" w:rsidRPr="0005277A" w:rsidRDefault="000475C2" w:rsidP="000475C2">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4</w:t>
            </w:r>
          </w:p>
        </w:tc>
        <w:tc>
          <w:tcPr>
            <w:tcW w:w="3436" w:type="pct"/>
          </w:tcPr>
          <w:p w14:paraId="1D412595" w14:textId="3D6E483D" w:rsidR="000475C2" w:rsidRPr="00307DD8" w:rsidRDefault="003323C1" w:rsidP="000475C2">
            <w:pPr>
              <w:pStyle w:val="Default"/>
              <w:rPr>
                <w:rFonts w:ascii="Arial" w:eastAsia="Times New Roman" w:hAnsi="Arial" w:cs="Arial"/>
                <w:color w:val="auto"/>
                <w:sz w:val="22"/>
                <w:szCs w:val="22"/>
                <w:lang w:eastAsia="en-US"/>
              </w:rPr>
            </w:pPr>
            <w:r w:rsidRPr="00307DD8">
              <w:rPr>
                <w:rFonts w:ascii="Arial" w:hAnsi="Arial" w:cs="Arial"/>
                <w:sz w:val="22"/>
                <w:szCs w:val="22"/>
                <w:lang w:eastAsia="en-US"/>
              </w:rPr>
              <w:t>Detailed knowledge of best practice in procurement, contract management and purchase to pay</w:t>
            </w:r>
          </w:p>
        </w:tc>
        <w:tc>
          <w:tcPr>
            <w:tcW w:w="460" w:type="pct"/>
            <w:vAlign w:val="center"/>
          </w:tcPr>
          <w:p w14:paraId="674B7408" w14:textId="77777777" w:rsidR="000475C2" w:rsidRPr="0005277A" w:rsidRDefault="000475C2" w:rsidP="000475C2">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54AF4BDE" w14:textId="77777777" w:rsidR="000475C2" w:rsidRPr="0005277A" w:rsidRDefault="000475C2" w:rsidP="000475C2">
            <w:pPr>
              <w:tabs>
                <w:tab w:val="left" w:pos="851"/>
              </w:tabs>
              <w:jc w:val="center"/>
              <w:rPr>
                <w:rFonts w:ascii="Neue Haas Grotesk Text Pro" w:eastAsia="Calibri" w:hAnsi="Neue Haas Grotesk Text Pro" w:cs="Circular Pro Book"/>
                <w:lang w:val="en-US"/>
              </w:rPr>
            </w:pPr>
          </w:p>
        </w:tc>
        <w:tc>
          <w:tcPr>
            <w:tcW w:w="422" w:type="pct"/>
            <w:vAlign w:val="center"/>
          </w:tcPr>
          <w:p w14:paraId="63FE723E" w14:textId="77777777" w:rsidR="000475C2" w:rsidRPr="0005277A" w:rsidRDefault="000475C2" w:rsidP="000475C2">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0475C2" w:rsidRPr="0005277A" w14:paraId="0820673C" w14:textId="77777777" w:rsidTr="00060EDA">
        <w:trPr>
          <w:cantSplit/>
        </w:trPr>
        <w:tc>
          <w:tcPr>
            <w:tcW w:w="208" w:type="pct"/>
          </w:tcPr>
          <w:p w14:paraId="2704D0BC" w14:textId="77777777" w:rsidR="000475C2" w:rsidRPr="0005277A" w:rsidRDefault="000475C2" w:rsidP="000475C2">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5</w:t>
            </w:r>
          </w:p>
        </w:tc>
        <w:tc>
          <w:tcPr>
            <w:tcW w:w="3436" w:type="pct"/>
          </w:tcPr>
          <w:p w14:paraId="7EC87F34" w14:textId="7602210A" w:rsidR="000475C2" w:rsidRPr="00307DD8" w:rsidRDefault="003323C1" w:rsidP="000475C2">
            <w:pPr>
              <w:pStyle w:val="Default"/>
              <w:rPr>
                <w:rFonts w:ascii="Arial" w:eastAsia="Times New Roman" w:hAnsi="Arial" w:cs="Arial"/>
                <w:color w:val="auto"/>
                <w:sz w:val="22"/>
                <w:szCs w:val="22"/>
                <w:lang w:eastAsia="en-US"/>
              </w:rPr>
            </w:pPr>
            <w:r w:rsidRPr="00307DD8">
              <w:rPr>
                <w:rFonts w:ascii="Arial" w:eastAsia="Times New Roman" w:hAnsi="Arial" w:cs="Arial"/>
                <w:color w:val="auto"/>
                <w:sz w:val="22"/>
                <w:szCs w:val="22"/>
                <w:lang w:eastAsia="en-US"/>
              </w:rPr>
              <w:t>Significant experience and understanding of procurement activity via frameworks</w:t>
            </w:r>
          </w:p>
        </w:tc>
        <w:tc>
          <w:tcPr>
            <w:tcW w:w="460" w:type="pct"/>
            <w:vAlign w:val="center"/>
          </w:tcPr>
          <w:p w14:paraId="6CC4F5F5" w14:textId="77777777" w:rsidR="000475C2" w:rsidRPr="0005277A" w:rsidRDefault="000475C2" w:rsidP="000475C2">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5B1CB2CF" w14:textId="77777777" w:rsidR="000475C2" w:rsidRPr="0005277A" w:rsidRDefault="000475C2" w:rsidP="000475C2">
            <w:pPr>
              <w:tabs>
                <w:tab w:val="left" w:pos="851"/>
              </w:tabs>
              <w:jc w:val="center"/>
              <w:rPr>
                <w:rFonts w:ascii="Neue Haas Grotesk Text Pro" w:eastAsia="Calibri" w:hAnsi="Neue Haas Grotesk Text Pro" w:cs="Circular Pro Book"/>
                <w:lang w:val="en-US"/>
              </w:rPr>
            </w:pPr>
          </w:p>
        </w:tc>
        <w:tc>
          <w:tcPr>
            <w:tcW w:w="422" w:type="pct"/>
            <w:vAlign w:val="center"/>
          </w:tcPr>
          <w:p w14:paraId="7704A44F" w14:textId="702472B2" w:rsidR="000475C2" w:rsidRPr="0005277A" w:rsidRDefault="00307DD8" w:rsidP="000475C2">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307DD8" w:rsidRPr="0005277A" w14:paraId="5456D50D" w14:textId="77777777" w:rsidTr="00060EDA">
        <w:trPr>
          <w:cantSplit/>
        </w:trPr>
        <w:tc>
          <w:tcPr>
            <w:tcW w:w="208" w:type="pct"/>
          </w:tcPr>
          <w:p w14:paraId="6067CB90" w14:textId="77777777" w:rsidR="00307DD8" w:rsidRDefault="00307DD8" w:rsidP="00307DD8">
            <w:pPr>
              <w:tabs>
                <w:tab w:val="left" w:pos="851"/>
              </w:tabs>
              <w:spacing w:before="120" w:after="120"/>
              <w:rPr>
                <w:rFonts w:ascii="Neue Haas Grotesk Text Pro" w:eastAsia="Calibri" w:hAnsi="Neue Haas Grotesk Text Pro" w:cs="Circular Pro Book"/>
                <w:lang w:val="en-US"/>
              </w:rPr>
            </w:pPr>
          </w:p>
        </w:tc>
        <w:tc>
          <w:tcPr>
            <w:tcW w:w="3436" w:type="pct"/>
          </w:tcPr>
          <w:p w14:paraId="08F93972" w14:textId="49EF23A1" w:rsidR="00307DD8" w:rsidRPr="00307DD8" w:rsidRDefault="00307DD8" w:rsidP="00307DD8">
            <w:pPr>
              <w:pStyle w:val="Default"/>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Working knowledge of procurement legislation, standards and procedures</w:t>
            </w:r>
          </w:p>
        </w:tc>
        <w:tc>
          <w:tcPr>
            <w:tcW w:w="460" w:type="pct"/>
            <w:vAlign w:val="center"/>
          </w:tcPr>
          <w:p w14:paraId="5C1D6DA1" w14:textId="7C7FDD24" w:rsidR="00307DD8" w:rsidRPr="009F6CEA" w:rsidRDefault="00307DD8" w:rsidP="00307DD8">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7003A190"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p>
        </w:tc>
        <w:tc>
          <w:tcPr>
            <w:tcW w:w="422" w:type="pct"/>
            <w:vAlign w:val="center"/>
          </w:tcPr>
          <w:p w14:paraId="5659F69D" w14:textId="5053A656" w:rsidR="00307DD8" w:rsidRPr="0005277A" w:rsidRDefault="00307DD8"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307DD8" w:rsidRPr="0005277A" w14:paraId="6DAFE70C" w14:textId="77777777" w:rsidTr="00060EDA">
        <w:trPr>
          <w:cantSplit/>
        </w:trPr>
        <w:tc>
          <w:tcPr>
            <w:tcW w:w="208" w:type="pct"/>
          </w:tcPr>
          <w:p w14:paraId="5E251813" w14:textId="77777777" w:rsidR="00307DD8" w:rsidRPr="0005277A" w:rsidRDefault="00307DD8" w:rsidP="00307DD8">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3436" w:type="pct"/>
          </w:tcPr>
          <w:p w14:paraId="50198258" w14:textId="25638660" w:rsidR="00307DD8" w:rsidRPr="00307DD8" w:rsidRDefault="00307DD8" w:rsidP="00307DD8">
            <w:pPr>
              <w:pStyle w:val="Default"/>
              <w:rPr>
                <w:rFonts w:ascii="Arial" w:eastAsia="Times New Roman" w:hAnsi="Arial" w:cs="Arial"/>
                <w:color w:val="auto"/>
                <w:sz w:val="22"/>
                <w:szCs w:val="22"/>
                <w:lang w:eastAsia="en-US"/>
              </w:rPr>
            </w:pPr>
            <w:r w:rsidRPr="00307DD8">
              <w:rPr>
                <w:rFonts w:ascii="Arial" w:eastAsia="Times New Roman" w:hAnsi="Arial" w:cs="Arial"/>
                <w:color w:val="auto"/>
                <w:sz w:val="22"/>
                <w:szCs w:val="22"/>
                <w:lang w:eastAsia="en-US"/>
              </w:rPr>
              <w:t>Extensive knowledge of The Procurement Act 2023 (PA23)</w:t>
            </w:r>
          </w:p>
        </w:tc>
        <w:tc>
          <w:tcPr>
            <w:tcW w:w="460" w:type="pct"/>
            <w:vAlign w:val="center"/>
          </w:tcPr>
          <w:p w14:paraId="7DAA43F4" w14:textId="5EDA3CED" w:rsidR="00307DD8" w:rsidRPr="0005277A" w:rsidRDefault="00307DD8" w:rsidP="00307DD8">
            <w:pPr>
              <w:tabs>
                <w:tab w:val="left" w:pos="851"/>
              </w:tabs>
              <w:jc w:val="center"/>
              <w:rPr>
                <w:rFonts w:ascii="Neue Haas Grotesk Text Pro" w:eastAsia="Calibri" w:hAnsi="Neue Haas Grotesk Text Pro" w:cs="Circular Pro Book"/>
                <w:lang w:val="en-US"/>
              </w:rPr>
            </w:pPr>
          </w:p>
        </w:tc>
        <w:tc>
          <w:tcPr>
            <w:tcW w:w="474" w:type="pct"/>
            <w:vAlign w:val="center"/>
          </w:tcPr>
          <w:p w14:paraId="07FDED9E" w14:textId="75603792" w:rsidR="00307DD8" w:rsidRPr="0005277A" w:rsidRDefault="00307DD8"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22" w:type="pct"/>
            <w:vAlign w:val="center"/>
          </w:tcPr>
          <w:p w14:paraId="3391712F" w14:textId="179100BB" w:rsidR="00307DD8" w:rsidRPr="0005277A" w:rsidRDefault="00307DD8" w:rsidP="00307DD8">
            <w:pPr>
              <w:tabs>
                <w:tab w:val="left" w:pos="851"/>
              </w:tabs>
              <w:jc w:val="center"/>
              <w:rPr>
                <w:rFonts w:ascii="Neue Haas Grotesk Text Pro" w:eastAsia="Calibri" w:hAnsi="Neue Haas Grotesk Text Pro" w:cs="Circular Pro Book"/>
                <w:lang w:val="en-US"/>
              </w:rPr>
            </w:pPr>
          </w:p>
        </w:tc>
      </w:tr>
      <w:tr w:rsidR="00307DD8" w:rsidRPr="0005277A" w14:paraId="4D04A8F1" w14:textId="77777777" w:rsidTr="00060EDA">
        <w:trPr>
          <w:cantSplit/>
        </w:trPr>
        <w:tc>
          <w:tcPr>
            <w:tcW w:w="208" w:type="pct"/>
          </w:tcPr>
          <w:p w14:paraId="103FA26F" w14:textId="77777777" w:rsidR="00307DD8" w:rsidRPr="0005277A" w:rsidRDefault="00307DD8" w:rsidP="00307DD8">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7</w:t>
            </w:r>
          </w:p>
        </w:tc>
        <w:tc>
          <w:tcPr>
            <w:tcW w:w="3436" w:type="pct"/>
          </w:tcPr>
          <w:p w14:paraId="74474587" w14:textId="34CD8455" w:rsidR="00307DD8" w:rsidRPr="00307DD8" w:rsidRDefault="00307DD8" w:rsidP="00307DD8">
            <w:pPr>
              <w:pStyle w:val="Default"/>
              <w:rPr>
                <w:rFonts w:ascii="Arial" w:eastAsia="Times New Roman" w:hAnsi="Arial" w:cs="Arial"/>
                <w:color w:val="auto"/>
                <w:sz w:val="22"/>
                <w:szCs w:val="22"/>
                <w:lang w:eastAsia="en-US"/>
              </w:rPr>
            </w:pPr>
            <w:r w:rsidRPr="00307DD8">
              <w:rPr>
                <w:rFonts w:ascii="Arial" w:eastAsia="Times New Roman" w:hAnsi="Arial" w:cs="Arial"/>
                <w:color w:val="auto"/>
                <w:sz w:val="22"/>
                <w:szCs w:val="22"/>
                <w:lang w:eastAsia="en-US"/>
              </w:rPr>
              <w:t>Advanced IT and system skills including Microsoft Office</w:t>
            </w:r>
          </w:p>
        </w:tc>
        <w:tc>
          <w:tcPr>
            <w:tcW w:w="460" w:type="pct"/>
            <w:vAlign w:val="center"/>
          </w:tcPr>
          <w:p w14:paraId="6D4337A3" w14:textId="77777777" w:rsidR="00307DD8" w:rsidRPr="0060420D" w:rsidRDefault="00307DD8" w:rsidP="00307DD8">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46BA6220" w14:textId="77777777" w:rsidR="00307DD8" w:rsidRPr="0060420D" w:rsidRDefault="00307DD8" w:rsidP="00307DD8">
            <w:pPr>
              <w:tabs>
                <w:tab w:val="left" w:pos="851"/>
              </w:tabs>
              <w:spacing w:before="120" w:after="120"/>
              <w:jc w:val="center"/>
              <w:rPr>
                <w:rFonts w:ascii="Neue Haas Grotesk Text Pro" w:eastAsia="Calibri" w:hAnsi="Neue Haas Grotesk Text Pro" w:cs="Circular Pro Book"/>
                <w:highlight w:val="yellow"/>
                <w:lang w:val="en-US"/>
              </w:rPr>
            </w:pPr>
          </w:p>
        </w:tc>
        <w:tc>
          <w:tcPr>
            <w:tcW w:w="422" w:type="pct"/>
            <w:vAlign w:val="center"/>
          </w:tcPr>
          <w:p w14:paraId="77532D7A" w14:textId="77777777" w:rsidR="00307DD8" w:rsidRPr="0060420D" w:rsidRDefault="00307DD8" w:rsidP="00307DD8">
            <w:pPr>
              <w:tabs>
                <w:tab w:val="left" w:pos="851"/>
              </w:tabs>
              <w:spacing w:before="120" w:after="120"/>
              <w:jc w:val="center"/>
              <w:rPr>
                <w:rFonts w:ascii="Neue Haas Grotesk Text Pro" w:eastAsia="Calibri" w:hAnsi="Neue Haas Grotesk Text Pro" w:cs="Circular Pro Book"/>
                <w:highlight w:val="yellow"/>
                <w:lang w:val="en-US"/>
              </w:rPr>
            </w:pPr>
          </w:p>
        </w:tc>
      </w:tr>
      <w:tr w:rsidR="00307DD8" w:rsidRPr="0005277A" w14:paraId="3F3B0468" w14:textId="77777777" w:rsidTr="00060EDA">
        <w:trPr>
          <w:cantSplit/>
        </w:trPr>
        <w:tc>
          <w:tcPr>
            <w:tcW w:w="208" w:type="pct"/>
          </w:tcPr>
          <w:p w14:paraId="46D1F6B3" w14:textId="77777777" w:rsidR="00307DD8" w:rsidRPr="0005277A" w:rsidRDefault="00307DD8" w:rsidP="00307DD8">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8</w:t>
            </w:r>
          </w:p>
        </w:tc>
        <w:tc>
          <w:tcPr>
            <w:tcW w:w="3436" w:type="pct"/>
          </w:tcPr>
          <w:p w14:paraId="7FF20000" w14:textId="18105B7A" w:rsidR="00307DD8" w:rsidRPr="00307DD8" w:rsidRDefault="00307DD8" w:rsidP="00307DD8">
            <w:pPr>
              <w:pStyle w:val="Default"/>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Ability to analyse data and provide insights to support procurement delivery</w:t>
            </w:r>
          </w:p>
        </w:tc>
        <w:tc>
          <w:tcPr>
            <w:tcW w:w="460" w:type="pct"/>
            <w:vAlign w:val="center"/>
          </w:tcPr>
          <w:p w14:paraId="01F6EB14"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78A5011B"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p>
        </w:tc>
        <w:tc>
          <w:tcPr>
            <w:tcW w:w="422" w:type="pct"/>
            <w:vAlign w:val="center"/>
          </w:tcPr>
          <w:p w14:paraId="6D285468"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p>
        </w:tc>
      </w:tr>
      <w:tr w:rsidR="000C1D26" w:rsidRPr="0005277A" w14:paraId="6B22EFC8" w14:textId="77777777" w:rsidTr="00060EDA">
        <w:trPr>
          <w:cantSplit/>
        </w:trPr>
        <w:tc>
          <w:tcPr>
            <w:tcW w:w="208" w:type="pct"/>
          </w:tcPr>
          <w:p w14:paraId="54093597" w14:textId="77777777" w:rsidR="000C1D26" w:rsidRDefault="000C1D26" w:rsidP="00307DD8">
            <w:pPr>
              <w:tabs>
                <w:tab w:val="left" w:pos="851"/>
              </w:tabs>
              <w:spacing w:before="120" w:after="120"/>
              <w:rPr>
                <w:rFonts w:ascii="Neue Haas Grotesk Text Pro" w:eastAsia="Calibri" w:hAnsi="Neue Haas Grotesk Text Pro" w:cs="Circular Pro Book"/>
                <w:lang w:val="en-US"/>
              </w:rPr>
            </w:pPr>
          </w:p>
        </w:tc>
        <w:tc>
          <w:tcPr>
            <w:tcW w:w="3436" w:type="pct"/>
          </w:tcPr>
          <w:p w14:paraId="0059D28D" w14:textId="4720ACF3" w:rsidR="000C1D26" w:rsidRDefault="000C1D26" w:rsidP="00307DD8">
            <w:pPr>
              <w:pStyle w:val="Default"/>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Proven management skills</w:t>
            </w:r>
          </w:p>
        </w:tc>
        <w:tc>
          <w:tcPr>
            <w:tcW w:w="460" w:type="pct"/>
            <w:vAlign w:val="center"/>
          </w:tcPr>
          <w:p w14:paraId="10EF25E5" w14:textId="7D0BEFC0" w:rsidR="000C1D26" w:rsidRPr="009F6CEA" w:rsidRDefault="000C1D26" w:rsidP="00307DD8">
            <w:pPr>
              <w:tabs>
                <w:tab w:val="left" w:pos="851"/>
              </w:tabs>
              <w:jc w:val="center"/>
              <w:rPr>
                <w:rFonts w:ascii="Neue Haas Grotesk Text Pro" w:eastAsia="Calibri" w:hAnsi="Neue Haas Grotesk Text Pro" w:cs="Circular Pro Book"/>
                <w:sz w:val="36"/>
                <w:szCs w:val="36"/>
                <w:lang w:val="en-US"/>
              </w:rPr>
            </w:pPr>
          </w:p>
        </w:tc>
        <w:tc>
          <w:tcPr>
            <w:tcW w:w="474" w:type="pct"/>
            <w:vAlign w:val="center"/>
          </w:tcPr>
          <w:p w14:paraId="418D7E49" w14:textId="2DCF1957" w:rsidR="000C1D26" w:rsidRPr="0005277A" w:rsidRDefault="000C1D26"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22" w:type="pct"/>
            <w:vAlign w:val="center"/>
          </w:tcPr>
          <w:p w14:paraId="6C329249" w14:textId="77777777" w:rsidR="000C1D26" w:rsidRPr="0005277A" w:rsidRDefault="000C1D26" w:rsidP="00307DD8">
            <w:pPr>
              <w:tabs>
                <w:tab w:val="left" w:pos="851"/>
              </w:tabs>
              <w:jc w:val="center"/>
              <w:rPr>
                <w:rFonts w:ascii="Neue Haas Grotesk Text Pro" w:eastAsia="Calibri" w:hAnsi="Neue Haas Grotesk Text Pro" w:cs="Circular Pro Book"/>
                <w:lang w:val="en-US"/>
              </w:rPr>
            </w:pPr>
          </w:p>
        </w:tc>
      </w:tr>
      <w:tr w:rsidR="00307DD8" w:rsidRPr="0005277A" w14:paraId="6D924D18" w14:textId="77777777" w:rsidTr="0060626D">
        <w:trPr>
          <w:cantSplit/>
        </w:trPr>
        <w:tc>
          <w:tcPr>
            <w:tcW w:w="5000" w:type="pct"/>
            <w:gridSpan w:val="5"/>
            <w:vAlign w:val="center"/>
          </w:tcPr>
          <w:p w14:paraId="2A432940" w14:textId="77777777" w:rsidR="00307DD8" w:rsidRPr="00827B26" w:rsidRDefault="00307DD8" w:rsidP="00307DD8">
            <w:pPr>
              <w:tabs>
                <w:tab w:val="left" w:pos="851"/>
              </w:tabs>
              <w:spacing w:before="120" w:after="120"/>
              <w:rPr>
                <w:rFonts w:ascii="Neue Haas Grotesk Text Pro" w:eastAsia="Calibri" w:hAnsi="Neue Haas Grotesk Text Pro" w:cs="Circular Pro Book"/>
                <w:sz w:val="24"/>
                <w:szCs w:val="24"/>
                <w:lang w:val="en-US"/>
              </w:rPr>
            </w:pPr>
            <w:r w:rsidRPr="00827B26">
              <w:rPr>
                <w:rFonts w:ascii="Neue Haas Grotesk Text Pro" w:eastAsia="Calibri" w:hAnsi="Neue Haas Grotesk Text Pro" w:cs="Circular Pro Black"/>
                <w:b/>
                <w:bCs/>
                <w:sz w:val="24"/>
                <w:szCs w:val="24"/>
                <w:lang w:val="en-US"/>
              </w:rPr>
              <w:t>Personal Attributes</w:t>
            </w:r>
            <w:r>
              <w:rPr>
                <w:rFonts w:ascii="Neue Haas Grotesk Text Pro" w:eastAsia="Calibri" w:hAnsi="Neue Haas Grotesk Text Pro" w:cs="Circular Pro Black"/>
                <w:b/>
                <w:bCs/>
                <w:sz w:val="24"/>
                <w:szCs w:val="24"/>
                <w:lang w:val="en-US"/>
              </w:rPr>
              <w:t xml:space="preserve"> and </w:t>
            </w:r>
            <w:proofErr w:type="spellStart"/>
            <w:r w:rsidRPr="00827B26">
              <w:rPr>
                <w:rFonts w:ascii="Neue Haas Grotesk Text Pro" w:eastAsia="Calibri" w:hAnsi="Neue Haas Grotesk Text Pro" w:cs="Circular Pro Black"/>
                <w:b/>
                <w:bCs/>
                <w:sz w:val="24"/>
                <w:szCs w:val="24"/>
                <w:lang w:val="en-US"/>
              </w:rPr>
              <w:t>Behaviours</w:t>
            </w:r>
            <w:proofErr w:type="spellEnd"/>
          </w:p>
        </w:tc>
      </w:tr>
      <w:tr w:rsidR="00307DD8" w:rsidRPr="0005277A" w14:paraId="2E8ABCB2" w14:textId="77777777" w:rsidTr="00060EDA">
        <w:trPr>
          <w:cantSplit/>
        </w:trPr>
        <w:tc>
          <w:tcPr>
            <w:tcW w:w="208" w:type="pct"/>
          </w:tcPr>
          <w:p w14:paraId="20A4918C" w14:textId="77777777" w:rsidR="00307DD8" w:rsidRPr="0005277A" w:rsidRDefault="00307DD8" w:rsidP="00307DD8">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Pr>
                <w:rFonts w:ascii="Neue Haas Grotesk Text Pro" w:eastAsia="Calibri" w:hAnsi="Neue Haas Grotesk Text Pro" w:cs="Circular Pro Book"/>
                <w:lang w:val="en-US"/>
              </w:rPr>
              <w:t>0</w:t>
            </w:r>
          </w:p>
        </w:tc>
        <w:tc>
          <w:tcPr>
            <w:tcW w:w="3436" w:type="pct"/>
            <w:vAlign w:val="center"/>
          </w:tcPr>
          <w:p w14:paraId="64707D33" w14:textId="3BB042C1" w:rsidR="00307DD8" w:rsidRPr="00CB588C" w:rsidRDefault="00307DD8" w:rsidP="00307DD8">
            <w:pPr>
              <w:pStyle w:val="Default"/>
              <w:rPr>
                <w:rFonts w:ascii="Neue Haas Grotesk Text Pro" w:eastAsia="Times New Roman" w:hAnsi="Neue Haas Grotesk Text Pro" w:cs="Circular Pro Book"/>
                <w:color w:val="auto"/>
                <w:sz w:val="20"/>
                <w:szCs w:val="20"/>
                <w:lang w:eastAsia="en-US"/>
              </w:rPr>
            </w:pPr>
            <w:r>
              <w:rPr>
                <w:rFonts w:ascii="Arial" w:hAnsi="Arial" w:cs="Arial"/>
                <w:sz w:val="22"/>
                <w:szCs w:val="22"/>
              </w:rPr>
              <w:t>Good interpersonal skills, with the ability to listen to the views of others, influence and challenge</w:t>
            </w:r>
          </w:p>
        </w:tc>
        <w:tc>
          <w:tcPr>
            <w:tcW w:w="460" w:type="pct"/>
            <w:vAlign w:val="center"/>
          </w:tcPr>
          <w:p w14:paraId="4A800975"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2CF7B7FA"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p>
        </w:tc>
        <w:tc>
          <w:tcPr>
            <w:tcW w:w="422" w:type="pct"/>
            <w:vAlign w:val="center"/>
          </w:tcPr>
          <w:p w14:paraId="3659CFEE" w14:textId="3BAF6337" w:rsidR="00307DD8" w:rsidRPr="0005277A" w:rsidRDefault="00307DD8"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307DD8" w:rsidRPr="0005277A" w14:paraId="212489E3" w14:textId="77777777" w:rsidTr="00060EDA">
        <w:trPr>
          <w:cantSplit/>
        </w:trPr>
        <w:tc>
          <w:tcPr>
            <w:tcW w:w="208" w:type="pct"/>
          </w:tcPr>
          <w:p w14:paraId="1B75CD56" w14:textId="77777777" w:rsidR="00307DD8" w:rsidRPr="0005277A" w:rsidRDefault="00307DD8" w:rsidP="00307DD8">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Pr>
                <w:rFonts w:ascii="Neue Haas Grotesk Text Pro" w:eastAsia="Calibri" w:hAnsi="Neue Haas Grotesk Text Pro" w:cs="Circular Pro Book"/>
                <w:lang w:val="en-US"/>
              </w:rPr>
              <w:t>1</w:t>
            </w:r>
          </w:p>
        </w:tc>
        <w:tc>
          <w:tcPr>
            <w:tcW w:w="3436" w:type="pct"/>
            <w:vAlign w:val="center"/>
          </w:tcPr>
          <w:p w14:paraId="11531976" w14:textId="47E73A06" w:rsidR="00307DD8" w:rsidRPr="00CB588C" w:rsidRDefault="00307DD8" w:rsidP="00307DD8">
            <w:pPr>
              <w:pStyle w:val="Default"/>
              <w:rPr>
                <w:rFonts w:ascii="Neue Haas Grotesk Text Pro" w:eastAsia="Times New Roman" w:hAnsi="Neue Haas Grotesk Text Pro" w:cs="Circular Pro Book"/>
                <w:color w:val="auto"/>
                <w:sz w:val="20"/>
                <w:szCs w:val="20"/>
                <w:lang w:eastAsia="en-US"/>
              </w:rPr>
            </w:pPr>
            <w:r w:rsidRPr="00D90E98">
              <w:rPr>
                <w:rFonts w:ascii="Arial" w:hAnsi="Arial" w:cs="Arial"/>
                <w:sz w:val="22"/>
                <w:szCs w:val="22"/>
              </w:rPr>
              <w:t xml:space="preserve">Ability to </w:t>
            </w:r>
            <w:r>
              <w:rPr>
                <w:rFonts w:ascii="Arial" w:hAnsi="Arial" w:cs="Arial"/>
                <w:sz w:val="22"/>
                <w:szCs w:val="22"/>
              </w:rPr>
              <w:t xml:space="preserve">plan, prioritise and organise workload </w:t>
            </w:r>
            <w:proofErr w:type="gramStart"/>
            <w:r>
              <w:rPr>
                <w:rFonts w:ascii="Arial" w:hAnsi="Arial" w:cs="Arial"/>
                <w:sz w:val="22"/>
                <w:szCs w:val="22"/>
              </w:rPr>
              <w:t>in order to</w:t>
            </w:r>
            <w:proofErr w:type="gramEnd"/>
            <w:r>
              <w:rPr>
                <w:rFonts w:ascii="Arial" w:hAnsi="Arial" w:cs="Arial"/>
                <w:sz w:val="22"/>
                <w:szCs w:val="22"/>
              </w:rPr>
              <w:t xml:space="preserve"> meet </w:t>
            </w:r>
            <w:r w:rsidR="000C1D26">
              <w:rPr>
                <w:rFonts w:ascii="Arial" w:hAnsi="Arial" w:cs="Arial"/>
                <w:sz w:val="22"/>
                <w:szCs w:val="22"/>
              </w:rPr>
              <w:t xml:space="preserve">personal and team objectives and </w:t>
            </w:r>
            <w:r>
              <w:rPr>
                <w:rFonts w:ascii="Arial" w:hAnsi="Arial" w:cs="Arial"/>
                <w:sz w:val="22"/>
                <w:szCs w:val="22"/>
              </w:rPr>
              <w:t>deadlines</w:t>
            </w:r>
          </w:p>
        </w:tc>
        <w:tc>
          <w:tcPr>
            <w:tcW w:w="460" w:type="pct"/>
            <w:vAlign w:val="center"/>
          </w:tcPr>
          <w:p w14:paraId="3C0486B4"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14B08222" w14:textId="77777777" w:rsidR="00307DD8" w:rsidRPr="0005277A" w:rsidRDefault="00307DD8" w:rsidP="00307DD8">
            <w:pPr>
              <w:tabs>
                <w:tab w:val="left" w:pos="851"/>
              </w:tabs>
              <w:jc w:val="center"/>
              <w:rPr>
                <w:rFonts w:ascii="Neue Haas Grotesk Text Pro" w:eastAsia="Calibri" w:hAnsi="Neue Haas Grotesk Text Pro" w:cs="Circular Pro Book"/>
                <w:lang w:val="en-US"/>
              </w:rPr>
            </w:pPr>
          </w:p>
        </w:tc>
        <w:tc>
          <w:tcPr>
            <w:tcW w:w="422" w:type="pct"/>
            <w:vAlign w:val="center"/>
          </w:tcPr>
          <w:p w14:paraId="527D048D" w14:textId="40E98E0C" w:rsidR="00307DD8" w:rsidRPr="0005277A" w:rsidRDefault="000C1D26" w:rsidP="00307DD8">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bl>
    <w:bookmarkEnd w:id="2"/>
    <w:p w14:paraId="4165D621" w14:textId="77777777"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 xml:space="preserve">Does the role require a DBS? </w:t>
      </w:r>
      <w:r w:rsidRPr="00615162">
        <w:rPr>
          <w:rFonts w:ascii="Neue Haas Grotesk Text Pro" w:hAnsi="Neue Haas Grotesk Text Pro" w:cs="Circular Pro Book"/>
          <w:strike/>
        </w:rPr>
        <w:t>Yes</w:t>
      </w:r>
      <w:r w:rsidRPr="00011553">
        <w:rPr>
          <w:rFonts w:ascii="Neue Haas Grotesk Text Pro" w:hAnsi="Neue Haas Grotesk Text Pro" w:cs="Circular Pro Book"/>
        </w:rPr>
        <w:t>/ 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EAC1" w14:textId="77777777" w:rsidR="009F5F2E" w:rsidRDefault="009F5F2E">
      <w:r>
        <w:separator/>
      </w:r>
    </w:p>
  </w:endnote>
  <w:endnote w:type="continuationSeparator" w:id="0">
    <w:p w14:paraId="459542B1" w14:textId="77777777" w:rsidR="009F5F2E" w:rsidRDefault="009F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mbri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NewsGothic">
    <w:altName w:val="Arial"/>
    <w:panose1 w:val="00000000000000000000"/>
    <w:charset w:val="00"/>
    <w:family w:val="swiss"/>
    <w:notTrueType/>
    <w:pitch w:val="variable"/>
    <w:sig w:usb0="03000000"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panose1 w:val="00000000000000000000"/>
    <w:charset w:val="00"/>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8DF1573" w14:textId="77777777" w:rsidR="00AC7A43" w:rsidRDefault="00AC7A43" w:rsidP="00177DF7">
        <w:pPr>
          <w:pStyle w:val="Footer"/>
          <w:jc w:val="right"/>
        </w:pPr>
      </w:p>
      <w:p w14:paraId="6146C193" w14:textId="77777777" w:rsidR="009318B1" w:rsidRDefault="009318B1" w:rsidP="009318B1">
        <w:pPr>
          <w:pStyle w:val="Footer"/>
          <w:pBdr>
            <w:top w:val="single" w:sz="2" w:space="1" w:color="auto"/>
          </w:pBdr>
          <w:jc w:val="right"/>
        </w:pPr>
      </w:p>
      <w:p w14:paraId="727D0223" w14:textId="77777777"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40C7DB78"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311" w14:textId="77777777" w:rsidR="00AC7A43" w:rsidRDefault="00AC7A43">
    <w:pPr>
      <w:pStyle w:val="Footer"/>
    </w:pPr>
    <w:r>
      <w:rPr>
        <w:noProof/>
      </w:rPr>
      <w:drawing>
        <wp:inline distT="0" distB="0" distL="0" distR="0" wp14:anchorId="76FC5BEB" wp14:editId="4A5F31BE">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0729" w14:textId="77777777" w:rsidR="00EE5068" w:rsidRPr="00EE5068" w:rsidRDefault="00EE5068" w:rsidP="00EE5068">
    <w:pPr>
      <w:pStyle w:val="Footer"/>
      <w:jc w:val="right"/>
      <w:rPr>
        <w:rFonts w:ascii="Arial Nova" w:hAnsi="Arial Nova"/>
        <w:b/>
        <w:bCs/>
        <w:sz w:val="24"/>
        <w:szCs w:val="24"/>
      </w:rPr>
    </w:pPr>
  </w:p>
  <w:p w14:paraId="02537548"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3C84" w14:textId="77777777" w:rsidR="009F5F2E" w:rsidRDefault="009F5F2E">
      <w:r>
        <w:separator/>
      </w:r>
    </w:p>
  </w:footnote>
  <w:footnote w:type="continuationSeparator" w:id="0">
    <w:p w14:paraId="36FB496E" w14:textId="77777777" w:rsidR="009F5F2E" w:rsidRDefault="009F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1D32" w14:textId="77777777" w:rsidR="00AA5473" w:rsidRDefault="00AA5473" w:rsidP="00C20435">
    <w:pPr>
      <w:pStyle w:val="Header"/>
      <w:pBdr>
        <w:bottom w:val="single" w:sz="2" w:space="1" w:color="auto"/>
      </w:pBdr>
    </w:pPr>
  </w:p>
  <w:p w14:paraId="0016D372"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AD18" w14:textId="77777777" w:rsidR="00E10AC5" w:rsidRDefault="00E10AC5">
    <w:pPr>
      <w:pStyle w:val="Header"/>
    </w:pPr>
  </w:p>
  <w:p w14:paraId="4EA36449"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19"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2"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29"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0"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18"/>
  </w:num>
  <w:num w:numId="2" w16cid:durableId="1705866569">
    <w:abstractNumId w:val="30"/>
  </w:num>
  <w:num w:numId="3" w16cid:durableId="157623273">
    <w:abstractNumId w:val="23"/>
  </w:num>
  <w:num w:numId="4" w16cid:durableId="1702630938">
    <w:abstractNumId w:val="5"/>
  </w:num>
  <w:num w:numId="5" w16cid:durableId="99491898">
    <w:abstractNumId w:val="26"/>
  </w:num>
  <w:num w:numId="6" w16cid:durableId="962269103">
    <w:abstractNumId w:val="13"/>
  </w:num>
  <w:num w:numId="7" w16cid:durableId="178665472">
    <w:abstractNumId w:val="11"/>
  </w:num>
  <w:num w:numId="8" w16cid:durableId="485634596">
    <w:abstractNumId w:val="3"/>
  </w:num>
  <w:num w:numId="9" w16cid:durableId="1131705615">
    <w:abstractNumId w:val="14"/>
  </w:num>
  <w:num w:numId="10" w16cid:durableId="949779492">
    <w:abstractNumId w:val="28"/>
  </w:num>
  <w:num w:numId="11" w16cid:durableId="226185207">
    <w:abstractNumId w:val="40"/>
  </w:num>
  <w:num w:numId="12" w16cid:durableId="2035840960">
    <w:abstractNumId w:val="21"/>
  </w:num>
  <w:num w:numId="13" w16cid:durableId="964117825">
    <w:abstractNumId w:val="19"/>
  </w:num>
  <w:num w:numId="14" w16cid:durableId="1712612608">
    <w:abstractNumId w:val="6"/>
  </w:num>
  <w:num w:numId="15" w16cid:durableId="413281147">
    <w:abstractNumId w:val="0"/>
  </w:num>
  <w:num w:numId="16" w16cid:durableId="22482816">
    <w:abstractNumId w:val="22"/>
  </w:num>
  <w:num w:numId="17" w16cid:durableId="1725253170">
    <w:abstractNumId w:val="35"/>
  </w:num>
  <w:num w:numId="18" w16cid:durableId="1175802620">
    <w:abstractNumId w:val="33"/>
  </w:num>
  <w:num w:numId="19" w16cid:durableId="1777479084">
    <w:abstractNumId w:val="25"/>
  </w:num>
  <w:num w:numId="20" w16cid:durableId="1078601085">
    <w:abstractNumId w:val="34"/>
  </w:num>
  <w:num w:numId="21" w16cid:durableId="966468794">
    <w:abstractNumId w:val="36"/>
  </w:num>
  <w:num w:numId="22" w16cid:durableId="1908419938">
    <w:abstractNumId w:val="36"/>
  </w:num>
  <w:num w:numId="23" w16cid:durableId="1259409174">
    <w:abstractNumId w:val="39"/>
  </w:num>
  <w:num w:numId="24" w16cid:durableId="837689767">
    <w:abstractNumId w:val="9"/>
  </w:num>
  <w:num w:numId="25" w16cid:durableId="1133408721">
    <w:abstractNumId w:val="12"/>
  </w:num>
  <w:num w:numId="26" w16cid:durableId="682820354">
    <w:abstractNumId w:val="7"/>
  </w:num>
  <w:num w:numId="27" w16cid:durableId="96145939">
    <w:abstractNumId w:val="18"/>
  </w:num>
  <w:num w:numId="28" w16cid:durableId="742609456">
    <w:abstractNumId w:val="15"/>
  </w:num>
  <w:num w:numId="29" w16cid:durableId="781727974">
    <w:abstractNumId w:val="41"/>
  </w:num>
  <w:num w:numId="30" w16cid:durableId="1260793879">
    <w:abstractNumId w:val="18"/>
  </w:num>
  <w:num w:numId="31" w16cid:durableId="102892761">
    <w:abstractNumId w:val="10"/>
  </w:num>
  <w:num w:numId="32" w16cid:durableId="1054235465">
    <w:abstractNumId w:val="27"/>
  </w:num>
  <w:num w:numId="33" w16cid:durableId="700319200">
    <w:abstractNumId w:val="24"/>
  </w:num>
  <w:num w:numId="34" w16cid:durableId="952055548">
    <w:abstractNumId w:val="2"/>
  </w:num>
  <w:num w:numId="35" w16cid:durableId="912935902">
    <w:abstractNumId w:val="31"/>
  </w:num>
  <w:num w:numId="36" w16cid:durableId="1030834755">
    <w:abstractNumId w:val="17"/>
  </w:num>
  <w:num w:numId="37" w16cid:durableId="1973711453">
    <w:abstractNumId w:val="4"/>
  </w:num>
  <w:num w:numId="38" w16cid:durableId="1277328525">
    <w:abstractNumId w:val="38"/>
  </w:num>
  <w:num w:numId="39" w16cid:durableId="168956875">
    <w:abstractNumId w:val="1"/>
  </w:num>
  <w:num w:numId="40" w16cid:durableId="1899780986">
    <w:abstractNumId w:val="37"/>
  </w:num>
  <w:num w:numId="41" w16cid:durableId="1692292517">
    <w:abstractNumId w:val="29"/>
  </w:num>
  <w:num w:numId="42" w16cid:durableId="935095705">
    <w:abstractNumId w:val="32"/>
  </w:num>
  <w:num w:numId="43" w16cid:durableId="1431781311">
    <w:abstractNumId w:val="20"/>
  </w:num>
  <w:num w:numId="44" w16cid:durableId="1913155223">
    <w:abstractNumId w:val="16"/>
  </w:num>
  <w:num w:numId="45" w16cid:durableId="223761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D6"/>
    <w:rsid w:val="00001077"/>
    <w:rsid w:val="00011553"/>
    <w:rsid w:val="000121E0"/>
    <w:rsid w:val="000131D3"/>
    <w:rsid w:val="00013A23"/>
    <w:rsid w:val="000144F8"/>
    <w:rsid w:val="00020948"/>
    <w:rsid w:val="00020975"/>
    <w:rsid w:val="00021AD7"/>
    <w:rsid w:val="000244AA"/>
    <w:rsid w:val="000249A0"/>
    <w:rsid w:val="000328E6"/>
    <w:rsid w:val="00035E0A"/>
    <w:rsid w:val="00036775"/>
    <w:rsid w:val="000374F6"/>
    <w:rsid w:val="00043A67"/>
    <w:rsid w:val="000475C2"/>
    <w:rsid w:val="000500FF"/>
    <w:rsid w:val="0005277A"/>
    <w:rsid w:val="0005508E"/>
    <w:rsid w:val="00060EDA"/>
    <w:rsid w:val="000647C9"/>
    <w:rsid w:val="00066DD3"/>
    <w:rsid w:val="00067161"/>
    <w:rsid w:val="00071A42"/>
    <w:rsid w:val="000724FE"/>
    <w:rsid w:val="000774B0"/>
    <w:rsid w:val="0008196E"/>
    <w:rsid w:val="000877CB"/>
    <w:rsid w:val="000911B1"/>
    <w:rsid w:val="00092B3D"/>
    <w:rsid w:val="00093246"/>
    <w:rsid w:val="000A1747"/>
    <w:rsid w:val="000A2604"/>
    <w:rsid w:val="000A616B"/>
    <w:rsid w:val="000A7766"/>
    <w:rsid w:val="000B4CFA"/>
    <w:rsid w:val="000C1D26"/>
    <w:rsid w:val="000C1EE7"/>
    <w:rsid w:val="000D26FD"/>
    <w:rsid w:val="000D4DB7"/>
    <w:rsid w:val="000E7259"/>
    <w:rsid w:val="000E7D90"/>
    <w:rsid w:val="000F4C93"/>
    <w:rsid w:val="000F72B8"/>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714F"/>
    <w:rsid w:val="00177DF7"/>
    <w:rsid w:val="001969DD"/>
    <w:rsid w:val="001A27CA"/>
    <w:rsid w:val="001A4185"/>
    <w:rsid w:val="001A462A"/>
    <w:rsid w:val="001A4BB0"/>
    <w:rsid w:val="001A64B1"/>
    <w:rsid w:val="001B32B5"/>
    <w:rsid w:val="001C5C6B"/>
    <w:rsid w:val="001C693A"/>
    <w:rsid w:val="001C79A3"/>
    <w:rsid w:val="001D3139"/>
    <w:rsid w:val="001F6C78"/>
    <w:rsid w:val="001F7027"/>
    <w:rsid w:val="001F78AD"/>
    <w:rsid w:val="00204240"/>
    <w:rsid w:val="00206BAB"/>
    <w:rsid w:val="00214668"/>
    <w:rsid w:val="00215EB1"/>
    <w:rsid w:val="00220AED"/>
    <w:rsid w:val="00220E2E"/>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53F8"/>
    <w:rsid w:val="00286E2B"/>
    <w:rsid w:val="00291422"/>
    <w:rsid w:val="00292E10"/>
    <w:rsid w:val="002943B6"/>
    <w:rsid w:val="0029458C"/>
    <w:rsid w:val="002951BF"/>
    <w:rsid w:val="002A068C"/>
    <w:rsid w:val="002A436B"/>
    <w:rsid w:val="002A4817"/>
    <w:rsid w:val="002B0A83"/>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0738"/>
    <w:rsid w:val="00301648"/>
    <w:rsid w:val="003018FC"/>
    <w:rsid w:val="00301A38"/>
    <w:rsid w:val="00307DD8"/>
    <w:rsid w:val="00310008"/>
    <w:rsid w:val="00314D6C"/>
    <w:rsid w:val="00321EBA"/>
    <w:rsid w:val="00327102"/>
    <w:rsid w:val="00330A29"/>
    <w:rsid w:val="003323C1"/>
    <w:rsid w:val="00332510"/>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2E34"/>
    <w:rsid w:val="003B51D7"/>
    <w:rsid w:val="003B6232"/>
    <w:rsid w:val="003B6BC1"/>
    <w:rsid w:val="003B6D45"/>
    <w:rsid w:val="003C006A"/>
    <w:rsid w:val="003C1828"/>
    <w:rsid w:val="003C4FB0"/>
    <w:rsid w:val="003C74E9"/>
    <w:rsid w:val="003D2BE3"/>
    <w:rsid w:val="003D40C7"/>
    <w:rsid w:val="003D4D69"/>
    <w:rsid w:val="003E2CDE"/>
    <w:rsid w:val="003E40DC"/>
    <w:rsid w:val="003E72E3"/>
    <w:rsid w:val="003F011D"/>
    <w:rsid w:val="003F24C1"/>
    <w:rsid w:val="004012BB"/>
    <w:rsid w:val="0040225C"/>
    <w:rsid w:val="00404F0F"/>
    <w:rsid w:val="0040500A"/>
    <w:rsid w:val="00406483"/>
    <w:rsid w:val="00406BEA"/>
    <w:rsid w:val="00406E0D"/>
    <w:rsid w:val="004104E2"/>
    <w:rsid w:val="00425E6B"/>
    <w:rsid w:val="00433836"/>
    <w:rsid w:val="0044140C"/>
    <w:rsid w:val="004424FA"/>
    <w:rsid w:val="00443E52"/>
    <w:rsid w:val="004446D7"/>
    <w:rsid w:val="00444E2C"/>
    <w:rsid w:val="004469BB"/>
    <w:rsid w:val="00446BE0"/>
    <w:rsid w:val="0045467E"/>
    <w:rsid w:val="00454846"/>
    <w:rsid w:val="004619B3"/>
    <w:rsid w:val="00463AC5"/>
    <w:rsid w:val="00465DEE"/>
    <w:rsid w:val="004678C0"/>
    <w:rsid w:val="0047547F"/>
    <w:rsid w:val="00476421"/>
    <w:rsid w:val="0047737E"/>
    <w:rsid w:val="00484488"/>
    <w:rsid w:val="00484DCB"/>
    <w:rsid w:val="00487170"/>
    <w:rsid w:val="004953A3"/>
    <w:rsid w:val="00495B4E"/>
    <w:rsid w:val="00497060"/>
    <w:rsid w:val="004A1CC9"/>
    <w:rsid w:val="004A3F60"/>
    <w:rsid w:val="004A7A25"/>
    <w:rsid w:val="004B0925"/>
    <w:rsid w:val="004B6A81"/>
    <w:rsid w:val="004C01EC"/>
    <w:rsid w:val="004C02F7"/>
    <w:rsid w:val="004C5530"/>
    <w:rsid w:val="004D1CD9"/>
    <w:rsid w:val="004E286A"/>
    <w:rsid w:val="004E6025"/>
    <w:rsid w:val="004E6CD5"/>
    <w:rsid w:val="004F26D1"/>
    <w:rsid w:val="00503088"/>
    <w:rsid w:val="00504F70"/>
    <w:rsid w:val="00507E60"/>
    <w:rsid w:val="00522C69"/>
    <w:rsid w:val="00524004"/>
    <w:rsid w:val="00525905"/>
    <w:rsid w:val="005320C9"/>
    <w:rsid w:val="00537C73"/>
    <w:rsid w:val="00545B5D"/>
    <w:rsid w:val="0054706B"/>
    <w:rsid w:val="00547220"/>
    <w:rsid w:val="00550102"/>
    <w:rsid w:val="00551A32"/>
    <w:rsid w:val="0055270F"/>
    <w:rsid w:val="00552DC2"/>
    <w:rsid w:val="00555E35"/>
    <w:rsid w:val="0056115D"/>
    <w:rsid w:val="005733BC"/>
    <w:rsid w:val="00574B8E"/>
    <w:rsid w:val="00575877"/>
    <w:rsid w:val="0057693C"/>
    <w:rsid w:val="00583934"/>
    <w:rsid w:val="005912DF"/>
    <w:rsid w:val="00593408"/>
    <w:rsid w:val="00593FAC"/>
    <w:rsid w:val="005946CE"/>
    <w:rsid w:val="00594B00"/>
    <w:rsid w:val="00595BF9"/>
    <w:rsid w:val="00596807"/>
    <w:rsid w:val="005A15AD"/>
    <w:rsid w:val="005A4281"/>
    <w:rsid w:val="005A508E"/>
    <w:rsid w:val="005A5D6D"/>
    <w:rsid w:val="005A68A2"/>
    <w:rsid w:val="005B0646"/>
    <w:rsid w:val="005B0E6F"/>
    <w:rsid w:val="005B584F"/>
    <w:rsid w:val="005C07FF"/>
    <w:rsid w:val="005C11DD"/>
    <w:rsid w:val="005C3A0D"/>
    <w:rsid w:val="005D0E38"/>
    <w:rsid w:val="005D4021"/>
    <w:rsid w:val="005D4165"/>
    <w:rsid w:val="005D589B"/>
    <w:rsid w:val="005E29FF"/>
    <w:rsid w:val="005E3EDA"/>
    <w:rsid w:val="005E4CFD"/>
    <w:rsid w:val="005E54D0"/>
    <w:rsid w:val="005E7942"/>
    <w:rsid w:val="005F4FBB"/>
    <w:rsid w:val="005F766D"/>
    <w:rsid w:val="006028AE"/>
    <w:rsid w:val="00602EE2"/>
    <w:rsid w:val="0060420D"/>
    <w:rsid w:val="00604ED6"/>
    <w:rsid w:val="00605318"/>
    <w:rsid w:val="0060626D"/>
    <w:rsid w:val="0060717B"/>
    <w:rsid w:val="00607914"/>
    <w:rsid w:val="00615162"/>
    <w:rsid w:val="006258E4"/>
    <w:rsid w:val="00626C8A"/>
    <w:rsid w:val="00637B4D"/>
    <w:rsid w:val="006411E7"/>
    <w:rsid w:val="00643601"/>
    <w:rsid w:val="006439ED"/>
    <w:rsid w:val="006469DD"/>
    <w:rsid w:val="00647DD1"/>
    <w:rsid w:val="00650576"/>
    <w:rsid w:val="00650707"/>
    <w:rsid w:val="00651881"/>
    <w:rsid w:val="00656B86"/>
    <w:rsid w:val="00657C06"/>
    <w:rsid w:val="00662EA7"/>
    <w:rsid w:val="0066353F"/>
    <w:rsid w:val="00667BD4"/>
    <w:rsid w:val="00672156"/>
    <w:rsid w:val="00673B59"/>
    <w:rsid w:val="006750C4"/>
    <w:rsid w:val="00680B9C"/>
    <w:rsid w:val="006848B8"/>
    <w:rsid w:val="006916E7"/>
    <w:rsid w:val="0069356B"/>
    <w:rsid w:val="0069366D"/>
    <w:rsid w:val="00694124"/>
    <w:rsid w:val="00695375"/>
    <w:rsid w:val="00697179"/>
    <w:rsid w:val="006972F1"/>
    <w:rsid w:val="00697BF2"/>
    <w:rsid w:val="00697BFD"/>
    <w:rsid w:val="006A7A3C"/>
    <w:rsid w:val="006C0A12"/>
    <w:rsid w:val="006C4CAA"/>
    <w:rsid w:val="006C58E9"/>
    <w:rsid w:val="006C5EA4"/>
    <w:rsid w:val="006C6E26"/>
    <w:rsid w:val="006D790D"/>
    <w:rsid w:val="006E5F6C"/>
    <w:rsid w:val="006F4199"/>
    <w:rsid w:val="007073AB"/>
    <w:rsid w:val="00707908"/>
    <w:rsid w:val="00712CF8"/>
    <w:rsid w:val="007133EE"/>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1269"/>
    <w:rsid w:val="0078334A"/>
    <w:rsid w:val="007901A3"/>
    <w:rsid w:val="00794919"/>
    <w:rsid w:val="007A2413"/>
    <w:rsid w:val="007A2B96"/>
    <w:rsid w:val="007A715D"/>
    <w:rsid w:val="007B08E5"/>
    <w:rsid w:val="007B10CD"/>
    <w:rsid w:val="007B68E3"/>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66B7"/>
    <w:rsid w:val="008274E1"/>
    <w:rsid w:val="00827B26"/>
    <w:rsid w:val="0083049B"/>
    <w:rsid w:val="0083498E"/>
    <w:rsid w:val="00836B39"/>
    <w:rsid w:val="0083780E"/>
    <w:rsid w:val="0084110D"/>
    <w:rsid w:val="00851674"/>
    <w:rsid w:val="00852759"/>
    <w:rsid w:val="00861198"/>
    <w:rsid w:val="00863C5B"/>
    <w:rsid w:val="008663A8"/>
    <w:rsid w:val="008736C4"/>
    <w:rsid w:val="00875EAC"/>
    <w:rsid w:val="00876820"/>
    <w:rsid w:val="008809D2"/>
    <w:rsid w:val="008901AC"/>
    <w:rsid w:val="008905BF"/>
    <w:rsid w:val="00892032"/>
    <w:rsid w:val="00893288"/>
    <w:rsid w:val="00895F21"/>
    <w:rsid w:val="008A3E3D"/>
    <w:rsid w:val="008A781E"/>
    <w:rsid w:val="008B01DE"/>
    <w:rsid w:val="008B2F23"/>
    <w:rsid w:val="008B4AE1"/>
    <w:rsid w:val="008D2DC2"/>
    <w:rsid w:val="008D3497"/>
    <w:rsid w:val="008D4069"/>
    <w:rsid w:val="008E14F5"/>
    <w:rsid w:val="008E64FF"/>
    <w:rsid w:val="008E6A86"/>
    <w:rsid w:val="008E7404"/>
    <w:rsid w:val="008F5347"/>
    <w:rsid w:val="00906B69"/>
    <w:rsid w:val="00912E14"/>
    <w:rsid w:val="00913ED8"/>
    <w:rsid w:val="00920462"/>
    <w:rsid w:val="00922980"/>
    <w:rsid w:val="00922DE5"/>
    <w:rsid w:val="00924BD5"/>
    <w:rsid w:val="00924D8F"/>
    <w:rsid w:val="009318B1"/>
    <w:rsid w:val="00950A27"/>
    <w:rsid w:val="00952669"/>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4705"/>
    <w:rsid w:val="009B5F5B"/>
    <w:rsid w:val="009B7173"/>
    <w:rsid w:val="009C0B93"/>
    <w:rsid w:val="009C5001"/>
    <w:rsid w:val="009C547F"/>
    <w:rsid w:val="009D0D3B"/>
    <w:rsid w:val="009D2A72"/>
    <w:rsid w:val="009F511A"/>
    <w:rsid w:val="009F5F2E"/>
    <w:rsid w:val="009F6CEA"/>
    <w:rsid w:val="00A0544F"/>
    <w:rsid w:val="00A05B7D"/>
    <w:rsid w:val="00A1106E"/>
    <w:rsid w:val="00A114A1"/>
    <w:rsid w:val="00A11B04"/>
    <w:rsid w:val="00A22660"/>
    <w:rsid w:val="00A227EE"/>
    <w:rsid w:val="00A2624D"/>
    <w:rsid w:val="00A26E22"/>
    <w:rsid w:val="00A30533"/>
    <w:rsid w:val="00A30557"/>
    <w:rsid w:val="00A32487"/>
    <w:rsid w:val="00A37C3C"/>
    <w:rsid w:val="00A402E6"/>
    <w:rsid w:val="00A46636"/>
    <w:rsid w:val="00A50227"/>
    <w:rsid w:val="00A51CFD"/>
    <w:rsid w:val="00A65ECB"/>
    <w:rsid w:val="00A66AB0"/>
    <w:rsid w:val="00A752F7"/>
    <w:rsid w:val="00A87C4B"/>
    <w:rsid w:val="00A9007C"/>
    <w:rsid w:val="00A94D18"/>
    <w:rsid w:val="00AA26E5"/>
    <w:rsid w:val="00AA5473"/>
    <w:rsid w:val="00AC7A43"/>
    <w:rsid w:val="00AD0608"/>
    <w:rsid w:val="00AD3C06"/>
    <w:rsid w:val="00AD6A09"/>
    <w:rsid w:val="00AE0411"/>
    <w:rsid w:val="00AE3645"/>
    <w:rsid w:val="00AE7CA3"/>
    <w:rsid w:val="00AF0885"/>
    <w:rsid w:val="00AF3857"/>
    <w:rsid w:val="00AF57AF"/>
    <w:rsid w:val="00AF6F76"/>
    <w:rsid w:val="00B04D59"/>
    <w:rsid w:val="00B0789D"/>
    <w:rsid w:val="00B100AF"/>
    <w:rsid w:val="00B1017D"/>
    <w:rsid w:val="00B101FB"/>
    <w:rsid w:val="00B10ACC"/>
    <w:rsid w:val="00B11B7E"/>
    <w:rsid w:val="00B165D5"/>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C011D5"/>
    <w:rsid w:val="00C02149"/>
    <w:rsid w:val="00C022DA"/>
    <w:rsid w:val="00C050F9"/>
    <w:rsid w:val="00C0581E"/>
    <w:rsid w:val="00C110AD"/>
    <w:rsid w:val="00C15993"/>
    <w:rsid w:val="00C20435"/>
    <w:rsid w:val="00C2087D"/>
    <w:rsid w:val="00C21B63"/>
    <w:rsid w:val="00C26F8D"/>
    <w:rsid w:val="00C30489"/>
    <w:rsid w:val="00C409F8"/>
    <w:rsid w:val="00C40E52"/>
    <w:rsid w:val="00C45CA1"/>
    <w:rsid w:val="00C476DA"/>
    <w:rsid w:val="00C50A8F"/>
    <w:rsid w:val="00C5114C"/>
    <w:rsid w:val="00C6264A"/>
    <w:rsid w:val="00C74250"/>
    <w:rsid w:val="00C74FE3"/>
    <w:rsid w:val="00C8303F"/>
    <w:rsid w:val="00C837D9"/>
    <w:rsid w:val="00C864A0"/>
    <w:rsid w:val="00C8694A"/>
    <w:rsid w:val="00C91BAA"/>
    <w:rsid w:val="00CA4268"/>
    <w:rsid w:val="00CB1CD4"/>
    <w:rsid w:val="00CB1FB6"/>
    <w:rsid w:val="00CB588C"/>
    <w:rsid w:val="00CB7BF5"/>
    <w:rsid w:val="00CB7C6B"/>
    <w:rsid w:val="00CC0F3D"/>
    <w:rsid w:val="00CD1856"/>
    <w:rsid w:val="00CD7EB4"/>
    <w:rsid w:val="00CE08A5"/>
    <w:rsid w:val="00CE49CA"/>
    <w:rsid w:val="00CE5CB6"/>
    <w:rsid w:val="00CF3DF0"/>
    <w:rsid w:val="00CF3ECF"/>
    <w:rsid w:val="00CF7FA1"/>
    <w:rsid w:val="00D06853"/>
    <w:rsid w:val="00D0787D"/>
    <w:rsid w:val="00D125FC"/>
    <w:rsid w:val="00D135B1"/>
    <w:rsid w:val="00D17837"/>
    <w:rsid w:val="00D179AB"/>
    <w:rsid w:val="00D207DC"/>
    <w:rsid w:val="00D216A6"/>
    <w:rsid w:val="00D225B9"/>
    <w:rsid w:val="00D22FC4"/>
    <w:rsid w:val="00D232C9"/>
    <w:rsid w:val="00D23D51"/>
    <w:rsid w:val="00D23F8D"/>
    <w:rsid w:val="00D2467B"/>
    <w:rsid w:val="00D375C5"/>
    <w:rsid w:val="00D37A2B"/>
    <w:rsid w:val="00D409EF"/>
    <w:rsid w:val="00D42FCE"/>
    <w:rsid w:val="00D5108E"/>
    <w:rsid w:val="00D52E71"/>
    <w:rsid w:val="00D62D45"/>
    <w:rsid w:val="00D67EE4"/>
    <w:rsid w:val="00D73A8D"/>
    <w:rsid w:val="00D76F1E"/>
    <w:rsid w:val="00D9489C"/>
    <w:rsid w:val="00DA0F24"/>
    <w:rsid w:val="00DB209C"/>
    <w:rsid w:val="00DB7E18"/>
    <w:rsid w:val="00DC02A0"/>
    <w:rsid w:val="00DC05E3"/>
    <w:rsid w:val="00DC4402"/>
    <w:rsid w:val="00DC5564"/>
    <w:rsid w:val="00DC67F8"/>
    <w:rsid w:val="00DD2D04"/>
    <w:rsid w:val="00DD3AE0"/>
    <w:rsid w:val="00DD6217"/>
    <w:rsid w:val="00DE2C33"/>
    <w:rsid w:val="00DE3061"/>
    <w:rsid w:val="00DE5964"/>
    <w:rsid w:val="00DF3B25"/>
    <w:rsid w:val="00DF3C9C"/>
    <w:rsid w:val="00E014FA"/>
    <w:rsid w:val="00E01F16"/>
    <w:rsid w:val="00E06A79"/>
    <w:rsid w:val="00E0728E"/>
    <w:rsid w:val="00E07DF4"/>
    <w:rsid w:val="00E07FA4"/>
    <w:rsid w:val="00E10AC5"/>
    <w:rsid w:val="00E10FF3"/>
    <w:rsid w:val="00E152E6"/>
    <w:rsid w:val="00E272A4"/>
    <w:rsid w:val="00E31260"/>
    <w:rsid w:val="00E31871"/>
    <w:rsid w:val="00E35245"/>
    <w:rsid w:val="00E365E3"/>
    <w:rsid w:val="00E41D2D"/>
    <w:rsid w:val="00E42790"/>
    <w:rsid w:val="00E43420"/>
    <w:rsid w:val="00E4599D"/>
    <w:rsid w:val="00E51CE8"/>
    <w:rsid w:val="00E527DD"/>
    <w:rsid w:val="00E52C54"/>
    <w:rsid w:val="00E52F3A"/>
    <w:rsid w:val="00E55532"/>
    <w:rsid w:val="00E6217C"/>
    <w:rsid w:val="00E6471C"/>
    <w:rsid w:val="00E703E7"/>
    <w:rsid w:val="00E715D6"/>
    <w:rsid w:val="00E71750"/>
    <w:rsid w:val="00E71BB7"/>
    <w:rsid w:val="00E732BC"/>
    <w:rsid w:val="00E76CEB"/>
    <w:rsid w:val="00E77E72"/>
    <w:rsid w:val="00E86BEA"/>
    <w:rsid w:val="00E871CF"/>
    <w:rsid w:val="00E9050D"/>
    <w:rsid w:val="00E91338"/>
    <w:rsid w:val="00E91990"/>
    <w:rsid w:val="00E92885"/>
    <w:rsid w:val="00E96913"/>
    <w:rsid w:val="00EC0FB0"/>
    <w:rsid w:val="00EC1458"/>
    <w:rsid w:val="00EC6201"/>
    <w:rsid w:val="00ED4306"/>
    <w:rsid w:val="00ED53B2"/>
    <w:rsid w:val="00ED7C5E"/>
    <w:rsid w:val="00EE5068"/>
    <w:rsid w:val="00EE5E43"/>
    <w:rsid w:val="00EF0A93"/>
    <w:rsid w:val="00EF55DB"/>
    <w:rsid w:val="00EF6849"/>
    <w:rsid w:val="00F0053B"/>
    <w:rsid w:val="00F07038"/>
    <w:rsid w:val="00F10C66"/>
    <w:rsid w:val="00F134ED"/>
    <w:rsid w:val="00F15FA7"/>
    <w:rsid w:val="00F177F9"/>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B222D"/>
    <w:rsid w:val="00FC12FD"/>
    <w:rsid w:val="00FC33FE"/>
    <w:rsid w:val="00FC6443"/>
    <w:rsid w:val="00FD077E"/>
    <w:rsid w:val="00FD0A74"/>
    <w:rsid w:val="00FD553F"/>
    <w:rsid w:val="00FE2879"/>
    <w:rsid w:val="00FE63AD"/>
    <w:rsid w:val="00FF15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65F8F"/>
  <w15:docId w15:val="{125C22FE-EE4C-47FF-B8B0-4EF48B6A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836533907">
          <w:marLeft w:val="0"/>
          <w:marRight w:val="0"/>
          <w:marTop w:val="0"/>
          <w:marBottom w:val="0"/>
          <w:divBdr>
            <w:top w:val="none" w:sz="0" w:space="0" w:color="auto"/>
            <w:left w:val="none" w:sz="0" w:space="0" w:color="auto"/>
            <w:bottom w:val="none" w:sz="0" w:space="0" w:color="auto"/>
            <w:right w:val="none" w:sz="0" w:space="0" w:color="auto"/>
          </w:divBdr>
        </w:div>
        <w:div w:id="58096585">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229\Downloads\Template%20-%20Role%20Profile%20-%20JAN%20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4" ma:contentTypeDescription="Create a new document." ma:contentTypeScope="" ma:versionID="d4f6a4ccbffa74f4080fb457d797f9e1">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c63ec0d641b8d2e80ad432cc05c1ca56"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customXml/itemProps2.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D2DBA21B-3BD2-4DD7-832C-B66360F7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Role Profile - JAN 2024</Template>
  <TotalTime>2</TotalTime>
  <Pages>3</Pages>
  <Words>624</Words>
  <Characters>3185</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3784</CharactersWithSpaces>
  <SharedDoc>false</SharedDoc>
  <HLinks>
    <vt:vector size="6" baseType="variant">
      <vt:variant>
        <vt:i4>7733277</vt:i4>
      </vt:variant>
      <vt:variant>
        <vt:i4>0</vt:i4>
      </vt:variant>
      <vt:variant>
        <vt:i4>0</vt:i4>
      </vt:variant>
      <vt:variant>
        <vt:i4>5</vt:i4>
      </vt:variant>
      <vt:variant>
        <vt:lpwstr>mailto:hr@ucreative.ac.uk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Bowden</dc:creator>
  <cp:keywords/>
  <dc:description/>
  <cp:lastModifiedBy>Silvia Lopez</cp:lastModifiedBy>
  <cp:revision>2</cp:revision>
  <cp:lastPrinted>2024-01-16T14:01:00Z</cp:lastPrinted>
  <dcterms:created xsi:type="dcterms:W3CDTF">2026-03-10T15:00:00Z</dcterms:created>
  <dcterms:modified xsi:type="dcterms:W3CDTF">2026-03-10T15:00:00Z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ies>
</file>